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A4395">
      <w:pPr>
        <w:pStyle w:val="12"/>
        <w:spacing w:line="360" w:lineRule="auto"/>
        <w:ind w:left="0"/>
        <w:jc w:val="center"/>
        <w:rPr>
          <w:rFonts w:hAnsi="宋体" w:cs="Times New Roman"/>
          <w:b/>
          <w:spacing w:val="-1"/>
          <w:sz w:val="36"/>
          <w:szCs w:val="36"/>
          <w:highlight w:val="none"/>
        </w:rPr>
      </w:pPr>
    </w:p>
    <w:p w14:paraId="690EC86B">
      <w:pPr>
        <w:pStyle w:val="12"/>
        <w:spacing w:line="360" w:lineRule="auto"/>
        <w:ind w:left="0"/>
        <w:jc w:val="center"/>
        <w:rPr>
          <w:rFonts w:hint="eastAsia" w:hAnsi="宋体" w:cs="Times New Roman"/>
          <w:b/>
          <w:spacing w:val="-1"/>
          <w:sz w:val="36"/>
          <w:szCs w:val="36"/>
          <w:highlight w:val="none"/>
          <w:lang w:val="en-US" w:eastAsia="zh-CN"/>
        </w:rPr>
      </w:pPr>
    </w:p>
    <w:p w14:paraId="1BA63675">
      <w:pPr>
        <w:pStyle w:val="12"/>
        <w:spacing w:line="360" w:lineRule="auto"/>
        <w:ind w:left="0"/>
        <w:jc w:val="center"/>
        <w:rPr>
          <w:rFonts w:hint="eastAsia" w:hAnsi="宋体" w:cs="Times New Roman"/>
          <w:b/>
          <w:spacing w:val="-1"/>
          <w:sz w:val="44"/>
          <w:szCs w:val="44"/>
          <w:highlight w:val="none"/>
          <w:lang w:val="en-US" w:eastAsia="zh-CN"/>
        </w:rPr>
      </w:pPr>
      <w:r>
        <w:rPr>
          <w:rFonts w:hint="eastAsia" w:hAnsi="宋体" w:cs="Times New Roman"/>
          <w:b/>
          <w:spacing w:val="-1"/>
          <w:sz w:val="44"/>
          <w:szCs w:val="44"/>
          <w:highlight w:val="none"/>
          <w:lang w:val="en-US" w:eastAsia="zh-CN"/>
        </w:rPr>
        <w:t>四川蜀物蓉欧实业有限公司</w:t>
      </w:r>
    </w:p>
    <w:p w14:paraId="14A7019D">
      <w:pPr>
        <w:pStyle w:val="12"/>
        <w:spacing w:line="360" w:lineRule="auto"/>
        <w:ind w:left="0"/>
        <w:jc w:val="center"/>
        <w:rPr>
          <w:rFonts w:hint="eastAsia" w:hAnsi="宋体" w:cs="Times New Roman"/>
          <w:b/>
          <w:spacing w:val="-1"/>
          <w:sz w:val="44"/>
          <w:szCs w:val="44"/>
          <w:highlight w:val="none"/>
          <w:lang w:val="en-US" w:eastAsia="zh-CN"/>
        </w:rPr>
      </w:pPr>
      <w:r>
        <w:rPr>
          <w:rFonts w:hint="eastAsia" w:hAnsi="宋体" w:cs="Times New Roman"/>
          <w:b/>
          <w:spacing w:val="-1"/>
          <w:sz w:val="44"/>
          <w:szCs w:val="44"/>
          <w:highlight w:val="none"/>
          <w:lang w:val="en-US" w:eastAsia="zh-CN"/>
        </w:rPr>
        <w:t>家电买卖合同纠纷案法律专项服务采购项目</w:t>
      </w:r>
    </w:p>
    <w:p w14:paraId="5D186B00">
      <w:pPr>
        <w:pStyle w:val="12"/>
        <w:kinsoku w:val="0"/>
        <w:overflowPunct w:val="0"/>
        <w:ind w:left="0"/>
        <w:rPr>
          <w:rFonts w:hAnsi="宋体"/>
          <w:sz w:val="20"/>
          <w:szCs w:val="20"/>
          <w:highlight w:val="none"/>
        </w:rPr>
      </w:pPr>
    </w:p>
    <w:p w14:paraId="5290D466">
      <w:pPr>
        <w:pStyle w:val="12"/>
        <w:kinsoku w:val="0"/>
        <w:overflowPunct w:val="0"/>
        <w:ind w:left="0"/>
        <w:rPr>
          <w:rFonts w:hAnsi="宋体"/>
          <w:sz w:val="20"/>
          <w:szCs w:val="20"/>
          <w:highlight w:val="none"/>
        </w:rPr>
      </w:pPr>
    </w:p>
    <w:p w14:paraId="35BD801F">
      <w:pPr>
        <w:pStyle w:val="12"/>
        <w:kinsoku w:val="0"/>
        <w:overflowPunct w:val="0"/>
        <w:spacing w:line="360" w:lineRule="auto"/>
        <w:ind w:left="0"/>
        <w:jc w:val="center"/>
        <w:rPr>
          <w:rFonts w:hAnsi="宋体"/>
          <w:b/>
          <w:sz w:val="44"/>
          <w:szCs w:val="44"/>
          <w:highlight w:val="none"/>
        </w:rPr>
      </w:pPr>
    </w:p>
    <w:p w14:paraId="05241D36">
      <w:pPr>
        <w:pStyle w:val="12"/>
        <w:kinsoku w:val="0"/>
        <w:overflowPunct w:val="0"/>
        <w:spacing w:line="360" w:lineRule="auto"/>
        <w:ind w:left="0"/>
        <w:jc w:val="center"/>
        <w:rPr>
          <w:rFonts w:hAnsi="宋体"/>
          <w:b/>
          <w:sz w:val="44"/>
          <w:szCs w:val="44"/>
          <w:highlight w:val="none"/>
        </w:rPr>
      </w:pPr>
    </w:p>
    <w:p w14:paraId="07BD841C">
      <w:pPr>
        <w:pStyle w:val="12"/>
        <w:kinsoku w:val="0"/>
        <w:overflowPunct w:val="0"/>
        <w:spacing w:line="360" w:lineRule="auto"/>
        <w:ind w:left="0"/>
        <w:jc w:val="center"/>
        <w:rPr>
          <w:rFonts w:hAnsi="宋体"/>
          <w:b/>
          <w:sz w:val="44"/>
          <w:szCs w:val="44"/>
          <w:highlight w:val="none"/>
        </w:rPr>
      </w:pPr>
      <w:r>
        <w:rPr>
          <w:rFonts w:hint="eastAsia" w:hAnsi="宋体"/>
          <w:b/>
          <w:sz w:val="44"/>
          <w:szCs w:val="44"/>
          <w:highlight w:val="none"/>
          <w:lang w:val="en-US" w:eastAsia="zh-CN"/>
        </w:rPr>
        <w:t>比</w:t>
      </w:r>
      <w:r>
        <w:rPr>
          <w:rFonts w:hint="eastAsia" w:hAnsi="宋体"/>
          <w:b/>
          <w:sz w:val="44"/>
          <w:szCs w:val="44"/>
          <w:highlight w:val="none"/>
        </w:rPr>
        <w:t xml:space="preserve"> </w:t>
      </w:r>
      <w:r>
        <w:rPr>
          <w:rFonts w:hint="eastAsia" w:hAnsi="宋体"/>
          <w:b/>
          <w:sz w:val="44"/>
          <w:szCs w:val="44"/>
          <w:highlight w:val="none"/>
          <w:lang w:val="en-US" w:eastAsia="zh-CN"/>
        </w:rPr>
        <w:t>选</w:t>
      </w:r>
      <w:r>
        <w:rPr>
          <w:rFonts w:hint="eastAsia" w:hAnsi="宋体"/>
          <w:b/>
          <w:sz w:val="44"/>
          <w:szCs w:val="44"/>
          <w:highlight w:val="none"/>
        </w:rPr>
        <w:t xml:space="preserve"> 文 件</w:t>
      </w:r>
    </w:p>
    <w:p w14:paraId="033BE65A">
      <w:pPr>
        <w:pStyle w:val="12"/>
        <w:kinsoku w:val="0"/>
        <w:overflowPunct w:val="0"/>
        <w:ind w:left="0"/>
        <w:rPr>
          <w:rFonts w:hAnsi="宋体"/>
          <w:sz w:val="20"/>
          <w:szCs w:val="20"/>
          <w:highlight w:val="none"/>
        </w:rPr>
      </w:pPr>
    </w:p>
    <w:p w14:paraId="44D907C7">
      <w:pPr>
        <w:pStyle w:val="12"/>
        <w:kinsoku w:val="0"/>
        <w:overflowPunct w:val="0"/>
        <w:ind w:left="0"/>
        <w:rPr>
          <w:rFonts w:hAnsi="宋体"/>
          <w:sz w:val="20"/>
          <w:szCs w:val="20"/>
          <w:highlight w:val="none"/>
        </w:rPr>
      </w:pPr>
    </w:p>
    <w:p w14:paraId="415DBF3A">
      <w:pPr>
        <w:pStyle w:val="12"/>
        <w:kinsoku w:val="0"/>
        <w:overflowPunct w:val="0"/>
        <w:ind w:left="0"/>
        <w:rPr>
          <w:rFonts w:hAnsi="宋体"/>
          <w:sz w:val="20"/>
          <w:szCs w:val="20"/>
          <w:highlight w:val="none"/>
        </w:rPr>
      </w:pPr>
    </w:p>
    <w:p w14:paraId="48B5BFBD">
      <w:pPr>
        <w:pStyle w:val="12"/>
        <w:tabs>
          <w:tab w:val="left" w:pos="2593"/>
        </w:tabs>
        <w:kinsoku w:val="0"/>
        <w:overflowPunct w:val="0"/>
        <w:spacing w:line="360" w:lineRule="auto"/>
        <w:ind w:left="0"/>
        <w:rPr>
          <w:rFonts w:hAnsi="宋体"/>
          <w:sz w:val="24"/>
          <w:szCs w:val="24"/>
          <w:highlight w:val="none"/>
        </w:rPr>
      </w:pPr>
    </w:p>
    <w:p w14:paraId="4530E89D">
      <w:pPr>
        <w:pStyle w:val="4"/>
        <w:rPr>
          <w:rFonts w:ascii="宋体" w:hAnsi="宋体" w:cs="宋体"/>
          <w:highlight w:val="none"/>
        </w:rPr>
      </w:pPr>
    </w:p>
    <w:p w14:paraId="1D0008EF">
      <w:pPr>
        <w:spacing w:after="0" w:line="600" w:lineRule="auto"/>
        <w:ind w:firstLine="560" w:firstLineChars="200"/>
        <w:outlineLvl w:val="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29D3D3EB">
      <w:pPr>
        <w:spacing w:after="0" w:line="600" w:lineRule="auto"/>
        <w:ind w:firstLine="630" w:firstLineChars="196"/>
        <w:jc w:val="center"/>
        <w:outlineLvl w:val="0"/>
        <w:rPr>
          <w:rFonts w:ascii="宋体" w:hAnsi="宋体" w:eastAsia="宋体" w:cs="宋体"/>
          <w:b/>
          <w:color w:val="auto"/>
          <w:sz w:val="32"/>
          <w:szCs w:val="32"/>
          <w:highlight w:val="none"/>
        </w:rPr>
      </w:pPr>
      <w:bookmarkStart w:id="0" w:name="_Toc30100"/>
      <w:bookmarkStart w:id="1" w:name="_Toc12131"/>
      <w:r>
        <w:rPr>
          <w:rFonts w:hint="eastAsia" w:ascii="宋体" w:hAnsi="宋体" w:eastAsia="宋体" w:cs="宋体"/>
          <w:b/>
          <w:color w:val="auto"/>
          <w:sz w:val="32"/>
          <w:szCs w:val="32"/>
          <w:highlight w:val="none"/>
          <w:lang w:val="en-US" w:eastAsia="zh-CN"/>
        </w:rPr>
        <w:t>比选</w:t>
      </w:r>
      <w:r>
        <w:rPr>
          <w:rFonts w:hint="eastAsia" w:ascii="宋体" w:hAnsi="宋体" w:eastAsia="宋体" w:cs="宋体"/>
          <w:b/>
          <w:color w:val="auto"/>
          <w:sz w:val="32"/>
          <w:szCs w:val="32"/>
          <w:highlight w:val="none"/>
        </w:rPr>
        <w:t>人：</w:t>
      </w:r>
      <w:r>
        <w:rPr>
          <w:rFonts w:hint="eastAsia" w:ascii="宋体" w:hAnsi="宋体" w:eastAsia="宋体" w:cs="宋体"/>
          <w:b/>
          <w:bCs/>
          <w:color w:val="auto"/>
          <w:sz w:val="32"/>
          <w:szCs w:val="32"/>
          <w:highlight w:val="none"/>
          <w:u w:val="none"/>
        </w:rPr>
        <w:t>四川</w:t>
      </w:r>
      <w:r>
        <w:rPr>
          <w:rFonts w:hint="eastAsia" w:ascii="宋体" w:hAnsi="宋体" w:eastAsia="宋体" w:cs="宋体"/>
          <w:b/>
          <w:bCs/>
          <w:color w:val="auto"/>
          <w:sz w:val="32"/>
          <w:szCs w:val="32"/>
          <w:highlight w:val="none"/>
          <w:u w:val="none"/>
          <w:lang w:val="en-US" w:eastAsia="zh-CN"/>
        </w:rPr>
        <w:t>蜀物蓉欧实业有限公司</w:t>
      </w:r>
      <w:r>
        <w:rPr>
          <w:rFonts w:hint="eastAsia" w:ascii="宋体" w:hAnsi="宋体" w:eastAsia="宋体" w:cs="宋体"/>
          <w:b/>
          <w:color w:val="auto"/>
          <w:sz w:val="32"/>
          <w:szCs w:val="32"/>
          <w:highlight w:val="none"/>
        </w:rPr>
        <w:t>（盖单位章）</w:t>
      </w:r>
      <w:bookmarkEnd w:id="0"/>
      <w:bookmarkEnd w:id="1"/>
    </w:p>
    <w:p w14:paraId="0B426DBC">
      <w:pPr>
        <w:pStyle w:val="12"/>
        <w:tabs>
          <w:tab w:val="left" w:pos="2593"/>
        </w:tabs>
        <w:kinsoku w:val="0"/>
        <w:overflowPunct w:val="0"/>
        <w:spacing w:line="480" w:lineRule="auto"/>
        <w:ind w:left="0"/>
        <w:jc w:val="center"/>
        <w:rPr>
          <w:rFonts w:hAnsi="宋体"/>
          <w:b/>
          <w:sz w:val="32"/>
          <w:szCs w:val="32"/>
          <w:highlight w:val="none"/>
          <w:u w:val="none"/>
        </w:rPr>
        <w:sectPr>
          <w:pgSz w:w="11906" w:h="16838"/>
          <w:pgMar w:top="1475" w:right="1680" w:bottom="1491" w:left="1800" w:header="720" w:footer="720" w:gutter="0"/>
          <w:cols w:space="720" w:num="1"/>
        </w:sectPr>
      </w:pPr>
      <w:r>
        <w:rPr>
          <w:rFonts w:hint="eastAsia" w:hAnsi="宋体" w:cs="Times New Roman"/>
          <w:b/>
          <w:sz w:val="32"/>
          <w:szCs w:val="32"/>
          <w:highlight w:val="none"/>
          <w:u w:val="none"/>
          <w:lang w:eastAsia="zh-CN"/>
        </w:rPr>
        <w:t>二〇二</w:t>
      </w:r>
      <w:r>
        <w:rPr>
          <w:rFonts w:hint="eastAsia" w:hAnsi="宋体" w:cs="Times New Roman"/>
          <w:b/>
          <w:sz w:val="32"/>
          <w:szCs w:val="32"/>
          <w:highlight w:val="none"/>
          <w:u w:val="none"/>
          <w:lang w:val="en-US" w:eastAsia="zh-CN"/>
        </w:rPr>
        <w:t>五</w:t>
      </w:r>
      <w:r>
        <w:rPr>
          <w:rFonts w:hint="eastAsia" w:hAnsi="宋体"/>
          <w:b/>
          <w:sz w:val="32"/>
          <w:szCs w:val="32"/>
          <w:highlight w:val="none"/>
          <w:u w:val="none"/>
        </w:rPr>
        <w:t>年</w:t>
      </w:r>
      <w:r>
        <w:rPr>
          <w:rFonts w:hint="eastAsia" w:hAnsi="宋体"/>
          <w:b/>
          <w:sz w:val="32"/>
          <w:szCs w:val="32"/>
          <w:highlight w:val="none"/>
          <w:u w:val="none"/>
          <w:lang w:val="en-US" w:eastAsia="zh-CN"/>
        </w:rPr>
        <w:t>四</w:t>
      </w:r>
      <w:r>
        <w:rPr>
          <w:rFonts w:hint="eastAsia" w:hAnsi="宋体"/>
          <w:b/>
          <w:sz w:val="32"/>
          <w:szCs w:val="32"/>
          <w:highlight w:val="none"/>
          <w:u w:val="none"/>
        </w:rPr>
        <w:t>月</w:t>
      </w:r>
    </w:p>
    <w:p w14:paraId="29EE215C">
      <w:pPr>
        <w:spacing w:after="0" w:line="265" w:lineRule="auto"/>
        <w:ind w:left="10" w:right="119" w:hanging="10"/>
        <w:jc w:val="center"/>
        <w:rPr>
          <w:rFonts w:ascii="宋体" w:hAnsi="宋体" w:eastAsia="宋体" w:cs="黑体"/>
          <w:b/>
          <w:bCs/>
          <w:color w:val="auto"/>
          <w:sz w:val="28"/>
          <w:highlight w:val="none"/>
        </w:rPr>
      </w:pPr>
    </w:p>
    <w:p w14:paraId="6B2D1331">
      <w:pPr>
        <w:spacing w:after="0" w:line="265" w:lineRule="auto"/>
        <w:ind w:left="10" w:right="119" w:hanging="10"/>
        <w:jc w:val="center"/>
        <w:rPr>
          <w:rFonts w:ascii="宋体" w:hAnsi="宋体" w:eastAsia="宋体"/>
          <w:b/>
          <w:bCs/>
          <w:color w:val="auto"/>
          <w:highlight w:val="none"/>
        </w:rPr>
      </w:pPr>
      <w:r>
        <w:rPr>
          <w:rFonts w:ascii="宋体" w:hAnsi="宋体" w:eastAsia="宋体" w:cs="黑体"/>
          <w:b/>
          <w:bCs/>
          <w:color w:val="auto"/>
          <w:sz w:val="28"/>
          <w:highlight w:val="none"/>
        </w:rPr>
        <w:t>目</w:t>
      </w:r>
      <w:r>
        <w:rPr>
          <w:rFonts w:ascii="宋体" w:hAnsi="宋体" w:eastAsia="宋体" w:cs="Times New Roman"/>
          <w:b/>
          <w:bCs/>
          <w:color w:val="auto"/>
          <w:sz w:val="28"/>
          <w:highlight w:val="none"/>
        </w:rPr>
        <w:t xml:space="preserve">  </w:t>
      </w:r>
      <w:r>
        <w:rPr>
          <w:rFonts w:ascii="宋体" w:hAnsi="宋体" w:eastAsia="宋体" w:cs="黑体"/>
          <w:b/>
          <w:bCs/>
          <w:color w:val="auto"/>
          <w:sz w:val="28"/>
          <w:highlight w:val="none"/>
        </w:rPr>
        <w:t>录</w:t>
      </w:r>
      <w:r>
        <w:rPr>
          <w:rFonts w:ascii="宋体" w:hAnsi="宋体" w:eastAsia="宋体" w:cs="Times New Roman"/>
          <w:b/>
          <w:bCs/>
          <w:color w:val="auto"/>
          <w:sz w:val="28"/>
          <w:highlight w:val="none"/>
        </w:rPr>
        <w:t xml:space="preserve"> </w:t>
      </w:r>
    </w:p>
    <w:p w14:paraId="3950032F">
      <w:pPr>
        <w:spacing w:after="0"/>
        <w:rPr>
          <w:rFonts w:ascii="宋体" w:hAnsi="宋体" w:eastAsia="宋体"/>
          <w:color w:val="auto"/>
          <w:highlight w:val="none"/>
        </w:rPr>
      </w:pPr>
    </w:p>
    <w:p w14:paraId="77B978D9">
      <w:pPr>
        <w:pStyle w:val="12"/>
        <w:bidi w:val="0"/>
        <w:spacing w:line="360" w:lineRule="auto"/>
        <w:rPr>
          <w:rFonts w:hint="eastAsia"/>
          <w:sz w:val="28"/>
          <w:szCs w:val="28"/>
          <w:highlight w:val="none"/>
        </w:rPr>
      </w:pPr>
      <w:r>
        <w:rPr>
          <w:rFonts w:hint="eastAsia" w:ascii="宋体" w:hAnsi="宋体" w:eastAsia="宋体" w:cs="宋体"/>
          <w:b w:val="0"/>
          <w:bCs w:val="0"/>
          <w:color w:val="auto"/>
          <w:sz w:val="28"/>
          <w:szCs w:val="36"/>
          <w:highlight w:val="none"/>
          <w:u w:val="none"/>
        </w:rPr>
        <w:t xml:space="preserve">第一章 </w:t>
      </w:r>
      <w:r>
        <w:rPr>
          <w:rFonts w:hint="eastAsia" w:hAnsi="宋体" w:cs="宋体"/>
          <w:b w:val="0"/>
          <w:bCs w:val="0"/>
          <w:color w:val="auto"/>
          <w:sz w:val="28"/>
          <w:szCs w:val="36"/>
          <w:highlight w:val="none"/>
          <w:u w:val="none"/>
          <w:lang w:val="en-US" w:eastAsia="zh-CN"/>
        </w:rPr>
        <w:t>比选公告</w:t>
      </w:r>
      <w:r>
        <w:rPr>
          <w:rFonts w:hint="eastAsia"/>
          <w:color w:val="auto"/>
          <w:sz w:val="28"/>
          <w:szCs w:val="28"/>
          <w:highlight w:val="none"/>
          <w:u w:val="none"/>
        </w:rPr>
        <w:tab/>
      </w:r>
      <w:r>
        <w:rPr>
          <w:rFonts w:hint="eastAsia"/>
          <w:color w:val="auto"/>
          <w:sz w:val="28"/>
          <w:szCs w:val="28"/>
          <w:highlight w:val="none"/>
          <w:u w:val="none"/>
          <w:lang w:eastAsia="zh-CN"/>
        </w:rPr>
        <w:t>………………………………………………………</w:t>
      </w:r>
      <w:r>
        <w:rPr>
          <w:rFonts w:hint="eastAsia"/>
          <w:color w:val="auto"/>
          <w:sz w:val="28"/>
          <w:szCs w:val="28"/>
          <w:highlight w:val="none"/>
          <w:u w:val="none"/>
          <w:lang w:val="en-US" w:eastAsia="zh-CN"/>
        </w:rPr>
        <w:t>1</w:t>
      </w:r>
    </w:p>
    <w:p w14:paraId="1D6A6348">
      <w:pPr>
        <w:pStyle w:val="12"/>
        <w:bidi w:val="0"/>
        <w:spacing w:line="360" w:lineRule="auto"/>
        <w:rPr>
          <w:rFonts w:hint="eastAsia"/>
          <w:sz w:val="28"/>
          <w:szCs w:val="28"/>
          <w:highlight w:val="none"/>
        </w:rPr>
      </w:pPr>
      <w:r>
        <w:rPr>
          <w:rFonts w:hint="eastAsia" w:ascii="宋体" w:hAnsi="宋体" w:eastAsia="宋体" w:cs="宋体"/>
          <w:b w:val="0"/>
          <w:bCs w:val="0"/>
          <w:color w:val="auto"/>
          <w:sz w:val="28"/>
          <w:szCs w:val="36"/>
          <w:highlight w:val="none"/>
          <w:u w:val="none"/>
        </w:rPr>
        <w:t>第二章</w:t>
      </w:r>
      <w:r>
        <w:rPr>
          <w:rFonts w:hint="eastAsia" w:hAnsi="宋体" w:cs="宋体"/>
          <w:b w:val="0"/>
          <w:bCs w:val="0"/>
          <w:color w:val="auto"/>
          <w:sz w:val="28"/>
          <w:szCs w:val="36"/>
          <w:highlight w:val="none"/>
          <w:u w:val="none"/>
          <w:lang w:val="en-US" w:eastAsia="zh-CN"/>
        </w:rPr>
        <w:t xml:space="preserve"> 参选人须知</w:t>
      </w:r>
      <w:r>
        <w:rPr>
          <w:rFonts w:hint="eastAsia"/>
          <w:color w:val="auto"/>
          <w:sz w:val="28"/>
          <w:szCs w:val="28"/>
          <w:highlight w:val="none"/>
          <w:u w:val="none"/>
          <w:lang w:eastAsia="zh-CN"/>
        </w:rPr>
        <w:t>………………………………………………………</w:t>
      </w:r>
      <w:r>
        <w:rPr>
          <w:rFonts w:hint="eastAsia"/>
          <w:color w:val="auto"/>
          <w:sz w:val="28"/>
          <w:szCs w:val="28"/>
          <w:highlight w:val="none"/>
          <w:u w:val="none"/>
          <w:lang w:val="en-US" w:eastAsia="zh-CN"/>
        </w:rPr>
        <w:t>3</w:t>
      </w:r>
    </w:p>
    <w:p w14:paraId="27761E69">
      <w:pPr>
        <w:pStyle w:val="12"/>
        <w:bidi w:val="0"/>
        <w:spacing w:line="360" w:lineRule="auto"/>
        <w:rPr>
          <w:rFonts w:hint="default"/>
          <w:sz w:val="28"/>
          <w:szCs w:val="28"/>
          <w:highlight w:val="none"/>
          <w:lang w:val="en-US" w:eastAsia="zh-CN"/>
        </w:rPr>
      </w:pPr>
      <w:r>
        <w:rPr>
          <w:rFonts w:hint="eastAsia" w:ascii="宋体" w:hAnsi="宋体" w:eastAsia="宋体" w:cs="宋体"/>
          <w:b w:val="0"/>
          <w:bCs w:val="0"/>
          <w:color w:val="auto"/>
          <w:sz w:val="28"/>
          <w:szCs w:val="36"/>
          <w:highlight w:val="none"/>
          <w:u w:val="none"/>
        </w:rPr>
        <w:t xml:space="preserve">第三章 </w:t>
      </w:r>
      <w:r>
        <w:rPr>
          <w:rFonts w:hint="eastAsia" w:hAnsi="宋体" w:cs="宋体"/>
          <w:b w:val="0"/>
          <w:bCs w:val="0"/>
          <w:color w:val="auto"/>
          <w:sz w:val="28"/>
          <w:szCs w:val="36"/>
          <w:highlight w:val="none"/>
          <w:u w:val="none"/>
          <w:lang w:val="en-US" w:eastAsia="zh-CN"/>
        </w:rPr>
        <w:t>评审</w:t>
      </w:r>
      <w:r>
        <w:rPr>
          <w:rFonts w:hint="eastAsia" w:ascii="宋体" w:hAnsi="宋体" w:eastAsia="宋体" w:cs="宋体"/>
          <w:b w:val="0"/>
          <w:bCs w:val="0"/>
          <w:color w:val="auto"/>
          <w:sz w:val="28"/>
          <w:szCs w:val="36"/>
          <w:highlight w:val="none"/>
          <w:u w:val="none"/>
        </w:rPr>
        <w:t>办法</w:t>
      </w:r>
      <w:r>
        <w:rPr>
          <w:rFonts w:hint="eastAsia"/>
          <w:color w:val="auto"/>
          <w:sz w:val="28"/>
          <w:szCs w:val="28"/>
          <w:highlight w:val="none"/>
          <w:u w:val="none"/>
          <w:lang w:eastAsia="zh-CN"/>
        </w:rPr>
        <w:t>…………………………………………………………</w:t>
      </w:r>
      <w:r>
        <w:rPr>
          <w:rFonts w:hint="eastAsia"/>
          <w:sz w:val="28"/>
          <w:szCs w:val="28"/>
          <w:highlight w:val="none"/>
          <w:lang w:val="en-US" w:eastAsia="zh-CN"/>
        </w:rPr>
        <w:t>6</w:t>
      </w:r>
    </w:p>
    <w:p w14:paraId="315B92BD">
      <w:pPr>
        <w:pStyle w:val="12"/>
        <w:bidi w:val="0"/>
        <w:spacing w:line="360" w:lineRule="auto"/>
        <w:rPr>
          <w:rFonts w:hint="default"/>
          <w:sz w:val="28"/>
          <w:szCs w:val="28"/>
          <w:highlight w:val="none"/>
          <w:lang w:val="en-US" w:eastAsia="zh-CN"/>
        </w:rPr>
      </w:pPr>
      <w:r>
        <w:rPr>
          <w:rFonts w:hint="eastAsia"/>
          <w:sz w:val="28"/>
          <w:szCs w:val="28"/>
          <w:highlight w:val="none"/>
          <w:lang w:eastAsia="zh-CN"/>
        </w:rPr>
        <w:t>第四章</w:t>
      </w:r>
      <w:r>
        <w:rPr>
          <w:rFonts w:hint="eastAsia"/>
          <w:sz w:val="28"/>
          <w:szCs w:val="28"/>
          <w:highlight w:val="none"/>
          <w:lang w:val="en-US" w:eastAsia="zh-CN"/>
        </w:rPr>
        <w:t xml:space="preserve"> 合同条款及格式…………………………………………………9</w:t>
      </w:r>
    </w:p>
    <w:p w14:paraId="38399491">
      <w:pPr>
        <w:pStyle w:val="12"/>
        <w:bidi w:val="0"/>
        <w:spacing w:line="360" w:lineRule="auto"/>
        <w:rPr>
          <w:rFonts w:hint="default"/>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"_Toc128141271" </w:instrText>
      </w:r>
      <w:r>
        <w:rPr>
          <w:rFonts w:hint="eastAsia"/>
          <w:sz w:val="28"/>
          <w:szCs w:val="28"/>
          <w:highlight w:val="none"/>
        </w:rPr>
        <w:fldChar w:fldCharType="separate"/>
      </w:r>
      <w:r>
        <w:rPr>
          <w:rStyle w:val="34"/>
          <w:rFonts w:hint="eastAsia" w:ascii="宋体" w:hAnsi="宋体" w:eastAsia="宋体" w:cs="宋体"/>
          <w:b w:val="0"/>
          <w:bCs w:val="0"/>
          <w:color w:val="auto"/>
          <w:sz w:val="28"/>
          <w:szCs w:val="36"/>
          <w:highlight w:val="none"/>
          <w:u w:val="none"/>
        </w:rPr>
        <w:t xml:space="preserve">第五章 </w:t>
      </w:r>
      <w:r>
        <w:rPr>
          <w:rStyle w:val="34"/>
          <w:rFonts w:hint="eastAsia" w:ascii="宋体" w:hAnsi="宋体" w:eastAsia="宋体" w:cs="宋体"/>
          <w:b w:val="0"/>
          <w:bCs w:val="0"/>
          <w:color w:val="auto"/>
          <w:sz w:val="28"/>
          <w:szCs w:val="36"/>
          <w:highlight w:val="none"/>
          <w:u w:val="none"/>
        </w:rPr>
        <w:fldChar w:fldCharType="end"/>
      </w:r>
      <w:r>
        <w:rPr>
          <w:rStyle w:val="34"/>
          <w:rFonts w:hint="eastAsia" w:ascii="宋体" w:hAnsi="宋体" w:eastAsia="宋体" w:cs="宋体"/>
          <w:b w:val="0"/>
          <w:bCs w:val="0"/>
          <w:color w:val="auto"/>
          <w:sz w:val="28"/>
          <w:szCs w:val="36"/>
          <w:highlight w:val="none"/>
          <w:u w:val="none"/>
        </w:rPr>
        <w:t>比选响应文件</w:t>
      </w:r>
      <w:r>
        <w:rPr>
          <w:rFonts w:hint="eastAsia" w:ascii="宋体" w:hAnsi="宋体" w:eastAsia="宋体" w:cs="宋体"/>
          <w:b w:val="0"/>
          <w:bCs w:val="0"/>
          <w:color w:val="auto"/>
          <w:sz w:val="28"/>
          <w:szCs w:val="36"/>
          <w:highlight w:val="none"/>
          <w:u w:val="none"/>
        </w:rPr>
        <w:t>格式</w:t>
      </w:r>
      <w:r>
        <w:rPr>
          <w:rFonts w:hint="eastAsia" w:ascii="宋体" w:hAnsi="宋体" w:eastAsia="宋体" w:cs="宋体"/>
          <w:b w:val="0"/>
          <w:bCs w:val="0"/>
          <w:color w:val="auto"/>
          <w:sz w:val="28"/>
          <w:szCs w:val="36"/>
          <w:highlight w:val="none"/>
          <w:u w:val="none"/>
          <w:lang w:eastAsia="zh-CN"/>
        </w:rPr>
        <w:t>………………………………………………</w:t>
      </w:r>
      <w:r>
        <w:rPr>
          <w:rFonts w:hint="eastAsia"/>
          <w:sz w:val="28"/>
          <w:szCs w:val="28"/>
          <w:highlight w:val="none"/>
          <w:lang w:val="en-US" w:eastAsia="zh-CN"/>
        </w:rPr>
        <w:t>12</w:t>
      </w:r>
    </w:p>
    <w:p w14:paraId="7F6ECABF">
      <w:pPr>
        <w:pStyle w:val="12"/>
        <w:rPr>
          <w:highlight w:val="none"/>
        </w:rPr>
        <w:sectPr>
          <w:footerReference r:id="rId7" w:type="first"/>
          <w:footerReference r:id="rId5" w:type="default"/>
          <w:footerReference r:id="rId6" w:type="even"/>
          <w:pgSz w:w="12240" w:h="15840"/>
          <w:pgMar w:top="1440" w:right="1440" w:bottom="1440" w:left="1440" w:header="720" w:footer="720" w:gutter="0"/>
          <w:pgNumType w:start="1"/>
          <w:cols w:space="720" w:num="1"/>
        </w:sectPr>
      </w:pPr>
    </w:p>
    <w:p w14:paraId="5EC66824">
      <w:pPr>
        <w:pStyle w:val="2"/>
        <w:spacing w:after="0" w:line="240" w:lineRule="auto"/>
        <w:ind w:left="0" w:right="0" w:firstLine="0"/>
        <w:rPr>
          <w:rFonts w:hint="default" w:ascii="宋体" w:hAnsi="宋体" w:eastAsia="宋体"/>
          <w:b/>
          <w:bCs/>
          <w:color w:val="auto"/>
          <w:sz w:val="28"/>
          <w:szCs w:val="21"/>
          <w:highlight w:val="none"/>
          <w:lang w:val="en-US" w:eastAsia="zh-CN"/>
        </w:rPr>
      </w:pPr>
      <w:bookmarkStart w:id="2" w:name="_Toc15280"/>
      <w:bookmarkStart w:id="3" w:name="_Toc118752"/>
      <w:bookmarkStart w:id="4" w:name="_Toc2910"/>
      <w:bookmarkStart w:id="5" w:name="_Toc114620"/>
      <w:r>
        <w:rPr>
          <w:rFonts w:ascii="宋体" w:hAnsi="宋体" w:eastAsia="宋体" w:cs="宋体"/>
          <w:b/>
          <w:bCs/>
          <w:color w:val="auto"/>
          <w:sz w:val="40"/>
          <w:szCs w:val="21"/>
          <w:highlight w:val="none"/>
        </w:rPr>
        <w:t>第一章</w:t>
      </w:r>
      <w:r>
        <w:rPr>
          <w:rFonts w:hint="eastAsia" w:ascii="宋体" w:hAnsi="宋体" w:eastAsia="宋体" w:cs="宋体"/>
          <w:b/>
          <w:bCs/>
          <w:color w:val="auto"/>
          <w:sz w:val="40"/>
          <w:szCs w:val="21"/>
          <w:highlight w:val="none"/>
        </w:rPr>
        <w:t xml:space="preserve"> </w:t>
      </w:r>
      <w:bookmarkEnd w:id="2"/>
      <w:bookmarkEnd w:id="3"/>
      <w:bookmarkEnd w:id="4"/>
      <w:r>
        <w:rPr>
          <w:rFonts w:hint="eastAsia" w:ascii="宋体" w:hAnsi="宋体" w:eastAsia="宋体" w:cs="宋体"/>
          <w:b/>
          <w:bCs/>
          <w:color w:val="auto"/>
          <w:sz w:val="40"/>
          <w:szCs w:val="21"/>
          <w:highlight w:val="none"/>
          <w:lang w:val="en-US" w:eastAsia="zh-CN"/>
        </w:rPr>
        <w:t>比选公告</w:t>
      </w:r>
    </w:p>
    <w:p w14:paraId="1DF1D846">
      <w:pPr>
        <w:spacing w:after="0" w:line="520" w:lineRule="exact"/>
        <w:jc w:val="center"/>
        <w:rPr>
          <w:rFonts w:hint="eastAsia" w:ascii="宋体" w:hAnsi="宋体" w:eastAsia="宋体" w:cs="Times New Roman"/>
          <w:b/>
          <w:bCs/>
          <w:color w:val="auto"/>
          <w:spacing w:val="-11"/>
          <w:sz w:val="32"/>
          <w:szCs w:val="32"/>
          <w:highlight w:val="none"/>
          <w:u w:val="none" w:color="auto"/>
          <w:lang w:val="en-US" w:eastAsia="zh-CN"/>
        </w:rPr>
      </w:pPr>
    </w:p>
    <w:p w14:paraId="20198239">
      <w:pPr>
        <w:pStyle w:val="3"/>
        <w:spacing w:after="0" w:line="360" w:lineRule="auto"/>
        <w:ind w:left="0" w:right="0" w:firstLine="0"/>
        <w:rPr>
          <w:rFonts w:ascii="宋体" w:hAnsi="宋体" w:eastAsia="宋体"/>
          <w:color w:val="auto"/>
          <w:sz w:val="24"/>
          <w:szCs w:val="21"/>
          <w:highlight w:val="none"/>
        </w:rPr>
      </w:pPr>
      <w:bookmarkStart w:id="6" w:name="_Toc128141188"/>
      <w:bookmarkStart w:id="7" w:name="_Toc14136"/>
      <w:bookmarkStart w:id="8" w:name="_Toc13324"/>
      <w:bookmarkStart w:id="9" w:name="_Toc118753"/>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比选</w:t>
      </w:r>
      <w:r>
        <w:rPr>
          <w:rFonts w:ascii="宋体" w:hAnsi="宋体" w:eastAsia="宋体"/>
          <w:b/>
          <w:bCs/>
          <w:color w:val="auto"/>
          <w:szCs w:val="21"/>
          <w:highlight w:val="none"/>
        </w:rPr>
        <w:t>条件</w:t>
      </w:r>
      <w:bookmarkEnd w:id="6"/>
      <w:bookmarkEnd w:id="7"/>
      <w:bookmarkEnd w:id="8"/>
      <w:r>
        <w:rPr>
          <w:rFonts w:ascii="宋体" w:hAnsi="宋体" w:eastAsia="宋体" w:cs="Times New Roman"/>
          <w:b/>
          <w:color w:val="auto"/>
          <w:szCs w:val="21"/>
          <w:highlight w:val="none"/>
        </w:rPr>
        <w:t xml:space="preserve"> </w:t>
      </w:r>
      <w:bookmarkEnd w:id="9"/>
    </w:p>
    <w:p w14:paraId="52472023">
      <w:pPr>
        <w:spacing w:after="0" w:line="360" w:lineRule="auto"/>
        <w:ind w:firstLine="480" w:firstLineChars="200"/>
        <w:jc w:val="both"/>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1.1四川蜀物蓉欧实业有限公司</w:t>
      </w:r>
      <w:r>
        <w:rPr>
          <w:rFonts w:hint="eastAsia" w:ascii="宋体" w:hAnsi="宋体" w:eastAsia="宋体" w:cs="宋体"/>
          <w:color w:val="auto"/>
          <w:sz w:val="24"/>
          <w:szCs w:val="28"/>
          <w:highlight w:val="none"/>
          <w:u w:val="single"/>
          <w:lang w:val="en-US" w:eastAsia="zh-CN"/>
        </w:rPr>
        <w:t>家电买卖合同纠纷案</w:t>
      </w:r>
      <w:r>
        <w:rPr>
          <w:rFonts w:hint="eastAsia" w:ascii="宋体" w:hAnsi="宋体" w:eastAsia="宋体" w:cs="宋体"/>
          <w:color w:val="auto"/>
          <w:sz w:val="24"/>
          <w:szCs w:val="28"/>
          <w:highlight w:val="none"/>
          <w:u w:val="single"/>
        </w:rPr>
        <w:t>法律专项服务</w:t>
      </w:r>
      <w:r>
        <w:rPr>
          <w:rFonts w:hint="eastAsia" w:ascii="宋体" w:hAnsi="宋体" w:eastAsia="宋体" w:cs="宋体"/>
          <w:color w:val="auto"/>
          <w:sz w:val="24"/>
          <w:szCs w:val="28"/>
          <w:highlight w:val="none"/>
          <w:u w:val="single"/>
          <w:lang w:eastAsia="zh-CN"/>
        </w:rPr>
        <w:t>采购项目</w:t>
      </w:r>
      <w:r>
        <w:rPr>
          <w:rFonts w:hint="eastAsia" w:ascii="宋体" w:hAnsi="宋体" w:eastAsia="宋体" w:cs="宋体"/>
          <w:color w:val="auto"/>
          <w:sz w:val="24"/>
          <w:szCs w:val="28"/>
          <w:highlight w:val="none"/>
          <w:lang w:eastAsia="zh-CN"/>
        </w:rPr>
        <w:t>已具备</w:t>
      </w:r>
      <w:r>
        <w:rPr>
          <w:rFonts w:hint="eastAsia" w:ascii="宋体" w:hAnsi="宋体" w:eastAsia="宋体" w:cs="宋体"/>
          <w:color w:val="auto"/>
          <w:sz w:val="24"/>
          <w:szCs w:val="28"/>
          <w:highlight w:val="none"/>
          <w:lang w:val="en-US" w:eastAsia="zh-CN"/>
        </w:rPr>
        <w:t>公开比选</w:t>
      </w:r>
      <w:r>
        <w:rPr>
          <w:rFonts w:hint="eastAsia" w:ascii="宋体" w:hAnsi="宋体" w:eastAsia="宋体" w:cs="宋体"/>
          <w:color w:val="auto"/>
          <w:sz w:val="24"/>
          <w:szCs w:val="28"/>
          <w:highlight w:val="none"/>
          <w:lang w:eastAsia="zh-CN"/>
        </w:rPr>
        <w:t>条件</w:t>
      </w:r>
      <w:r>
        <w:rPr>
          <w:rFonts w:hint="eastAsia" w:ascii="宋体" w:hAnsi="宋体" w:eastAsia="宋体" w:cs="宋体"/>
          <w:color w:val="auto"/>
          <w:sz w:val="24"/>
          <w:szCs w:val="28"/>
          <w:highlight w:val="none"/>
        </w:rPr>
        <w:t>，项目业主为四川蜀物蓉欧实业有限公司，资金来自</w:t>
      </w:r>
      <w:r>
        <w:rPr>
          <w:rFonts w:hint="eastAsia" w:ascii="宋体" w:hAnsi="宋体" w:eastAsia="宋体" w:cs="宋体"/>
          <w:color w:val="auto"/>
          <w:sz w:val="24"/>
          <w:szCs w:val="28"/>
          <w:highlight w:val="none"/>
          <w:u w:val="single"/>
        </w:rPr>
        <w:t>自筹资金</w:t>
      </w:r>
      <w:r>
        <w:rPr>
          <w:rFonts w:hint="eastAsia" w:ascii="宋体" w:hAnsi="宋体" w:eastAsia="宋体" w:cs="宋体"/>
          <w:color w:val="auto"/>
          <w:sz w:val="24"/>
          <w:szCs w:val="28"/>
          <w:highlight w:val="none"/>
        </w:rPr>
        <w:t>，出资比例为</w:t>
      </w:r>
      <w:r>
        <w:rPr>
          <w:rFonts w:hint="eastAsia" w:ascii="宋体" w:hAnsi="宋体" w:eastAsia="宋体" w:cs="宋体"/>
          <w:color w:val="auto"/>
          <w:sz w:val="24"/>
          <w:szCs w:val="28"/>
          <w:highlight w:val="none"/>
          <w:u w:val="single"/>
        </w:rPr>
        <w:t>100%</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比选人</w:t>
      </w:r>
      <w:r>
        <w:rPr>
          <w:rFonts w:hint="eastAsia" w:ascii="宋体" w:hAnsi="宋体" w:eastAsia="宋体" w:cs="宋体"/>
          <w:color w:val="auto"/>
          <w:sz w:val="24"/>
          <w:szCs w:val="28"/>
          <w:highlight w:val="none"/>
        </w:rPr>
        <w:t>为四川蜀物蓉欧实业有限公司，现对该项目进行</w:t>
      </w:r>
      <w:r>
        <w:rPr>
          <w:rFonts w:hint="eastAsia" w:ascii="宋体" w:hAnsi="宋体" w:eastAsia="宋体" w:cs="宋体"/>
          <w:color w:val="auto"/>
          <w:sz w:val="24"/>
          <w:szCs w:val="28"/>
          <w:highlight w:val="none"/>
          <w:lang w:val="en-US" w:eastAsia="zh-CN"/>
        </w:rPr>
        <w:t>公开比选</w:t>
      </w:r>
      <w:r>
        <w:rPr>
          <w:rFonts w:hint="eastAsia" w:ascii="宋体" w:hAnsi="宋体" w:eastAsia="宋体" w:cs="宋体"/>
          <w:color w:val="auto"/>
          <w:sz w:val="24"/>
          <w:szCs w:val="28"/>
          <w:highlight w:val="none"/>
        </w:rPr>
        <w:t>。</w:t>
      </w:r>
    </w:p>
    <w:p w14:paraId="3BD89BB5">
      <w:pPr>
        <w:pStyle w:val="3"/>
        <w:spacing w:after="0" w:line="360" w:lineRule="auto"/>
        <w:ind w:left="0" w:right="0" w:firstLine="0"/>
        <w:rPr>
          <w:rFonts w:ascii="宋体" w:hAnsi="宋体" w:eastAsia="宋体" w:cs="Times New Roman"/>
          <w:b/>
          <w:color w:val="auto"/>
          <w:szCs w:val="21"/>
          <w:highlight w:val="none"/>
        </w:rPr>
      </w:pPr>
      <w:bookmarkStart w:id="10" w:name="_Toc128141189"/>
      <w:bookmarkStart w:id="11" w:name="_Toc28409"/>
      <w:bookmarkStart w:id="12" w:name="_Toc18180"/>
      <w:bookmarkStart w:id="13" w:name="_Toc118754"/>
      <w:r>
        <w:rPr>
          <w:rFonts w:ascii="宋体" w:hAnsi="宋体" w:eastAsia="宋体" w:cs="Times New Roman"/>
          <w:b/>
          <w:color w:val="auto"/>
          <w:szCs w:val="21"/>
          <w:highlight w:val="none"/>
        </w:rPr>
        <w:t>2.</w:t>
      </w:r>
      <w:r>
        <w:rPr>
          <w:rFonts w:hint="eastAsia" w:ascii="宋体" w:hAnsi="宋体" w:eastAsia="宋体" w:cs="Times New Roman"/>
          <w:b/>
          <w:color w:val="auto"/>
          <w:szCs w:val="21"/>
          <w:highlight w:val="none"/>
        </w:rPr>
        <w:t>项目概况</w:t>
      </w:r>
      <w:bookmarkEnd w:id="10"/>
      <w:bookmarkEnd w:id="11"/>
      <w:bookmarkEnd w:id="12"/>
      <w:bookmarkEnd w:id="13"/>
    </w:p>
    <w:p w14:paraId="40A8D66B">
      <w:pPr>
        <w:spacing w:after="0" w:line="360" w:lineRule="auto"/>
        <w:ind w:firstLine="480" w:firstLineChars="200"/>
        <w:jc w:val="both"/>
        <w:rPr>
          <w:rFonts w:hint="eastAsia" w:ascii="宋体" w:hAnsi="宋体" w:eastAsia="宋体" w:cs="宋体"/>
          <w:color w:val="auto"/>
          <w:sz w:val="24"/>
          <w:szCs w:val="28"/>
          <w:highlight w:val="none"/>
          <w:u w:val="none"/>
          <w:lang w:eastAsia="zh-CN"/>
        </w:rPr>
      </w:pPr>
      <w:r>
        <w:rPr>
          <w:rFonts w:hint="eastAsia" w:ascii="宋体" w:hAnsi="宋体" w:eastAsia="宋体" w:cs="宋体"/>
          <w:color w:val="auto"/>
          <w:sz w:val="24"/>
          <w:szCs w:val="28"/>
          <w:highlight w:val="none"/>
        </w:rPr>
        <w:t>2.1</w:t>
      </w:r>
      <w:r>
        <w:rPr>
          <w:rFonts w:hint="eastAsia" w:ascii="宋体" w:hAnsi="宋体" w:eastAsia="宋体" w:cs="宋体"/>
          <w:color w:val="auto"/>
          <w:sz w:val="24"/>
          <w:szCs w:val="28"/>
          <w:highlight w:val="none"/>
          <w:lang w:val="en-US" w:eastAsia="zh-CN"/>
        </w:rPr>
        <w:t>.1</w:t>
      </w:r>
      <w:r>
        <w:rPr>
          <w:rFonts w:hint="eastAsia" w:ascii="宋体" w:hAnsi="宋体" w:eastAsia="宋体" w:cs="宋体"/>
          <w:color w:val="auto"/>
          <w:sz w:val="24"/>
          <w:szCs w:val="28"/>
          <w:highlight w:val="none"/>
        </w:rPr>
        <w:t>项目</w:t>
      </w:r>
      <w:r>
        <w:rPr>
          <w:rFonts w:hint="eastAsia" w:ascii="宋体" w:hAnsi="宋体" w:eastAsia="宋体" w:cs="宋体"/>
          <w:color w:val="auto"/>
          <w:sz w:val="24"/>
          <w:szCs w:val="28"/>
          <w:highlight w:val="none"/>
          <w:lang w:val="en-US" w:eastAsia="zh-CN"/>
        </w:rPr>
        <w:t>名称：</w:t>
      </w:r>
      <w:r>
        <w:rPr>
          <w:rFonts w:hint="eastAsia" w:ascii="宋体" w:hAnsi="宋体" w:eastAsia="宋体" w:cs="宋体"/>
          <w:color w:val="auto"/>
          <w:sz w:val="24"/>
          <w:szCs w:val="28"/>
          <w:highlight w:val="none"/>
          <w:u w:val="single"/>
        </w:rPr>
        <w:t>四川蜀物蓉欧实业有限公司</w:t>
      </w:r>
      <w:r>
        <w:rPr>
          <w:rFonts w:hint="eastAsia" w:ascii="宋体" w:hAnsi="宋体" w:eastAsia="宋体" w:cs="宋体"/>
          <w:color w:val="auto"/>
          <w:sz w:val="24"/>
          <w:szCs w:val="28"/>
          <w:highlight w:val="none"/>
          <w:u w:val="single"/>
          <w:lang w:val="en-US" w:eastAsia="zh-CN"/>
        </w:rPr>
        <w:t>家电买卖合同纠纷案</w:t>
      </w:r>
      <w:r>
        <w:rPr>
          <w:rFonts w:hint="eastAsia" w:ascii="宋体" w:hAnsi="宋体" w:eastAsia="宋体" w:cs="宋体"/>
          <w:color w:val="auto"/>
          <w:sz w:val="24"/>
          <w:szCs w:val="28"/>
          <w:highlight w:val="none"/>
          <w:u w:val="single"/>
        </w:rPr>
        <w:t>法律专项服务</w:t>
      </w:r>
      <w:r>
        <w:rPr>
          <w:rFonts w:hint="eastAsia" w:ascii="宋体" w:hAnsi="宋体" w:eastAsia="宋体" w:cs="宋体"/>
          <w:color w:val="auto"/>
          <w:sz w:val="24"/>
          <w:szCs w:val="28"/>
          <w:highlight w:val="none"/>
          <w:u w:val="single"/>
          <w:lang w:eastAsia="zh-CN"/>
        </w:rPr>
        <w:t>采购项目</w:t>
      </w:r>
      <w:r>
        <w:rPr>
          <w:rFonts w:hint="eastAsia" w:ascii="宋体" w:hAnsi="宋体" w:eastAsia="宋体" w:cs="宋体"/>
          <w:color w:val="auto"/>
          <w:sz w:val="24"/>
          <w:szCs w:val="28"/>
          <w:highlight w:val="none"/>
          <w:u w:val="none"/>
          <w:lang w:eastAsia="zh-CN"/>
        </w:rPr>
        <w:t>。</w:t>
      </w:r>
    </w:p>
    <w:p w14:paraId="080D9CDA">
      <w:pPr>
        <w:spacing w:after="0" w:line="360" w:lineRule="auto"/>
        <w:ind w:firstLine="480" w:firstLineChars="200"/>
        <w:jc w:val="both"/>
        <w:rPr>
          <w:rFonts w:hint="default" w:ascii="宋体" w:hAnsi="宋体" w:eastAsia="宋体" w:cs="宋体"/>
          <w:color w:val="auto"/>
          <w:sz w:val="24"/>
          <w:szCs w:val="28"/>
          <w:highlight w:val="none"/>
          <w:u w:val="none"/>
          <w:lang w:val="en-US" w:eastAsia="zh-CN"/>
        </w:rPr>
      </w:pPr>
      <w:r>
        <w:rPr>
          <w:rFonts w:hint="eastAsia" w:ascii="宋体" w:hAnsi="宋体" w:eastAsia="宋体" w:cs="宋体"/>
          <w:color w:val="auto"/>
          <w:sz w:val="24"/>
          <w:szCs w:val="28"/>
          <w:highlight w:val="none"/>
          <w:u w:val="none"/>
          <w:lang w:val="en-US" w:eastAsia="zh-CN"/>
        </w:rPr>
        <w:t>2.1.2 最高限价：</w:t>
      </w:r>
      <w:r>
        <w:rPr>
          <w:rFonts w:hint="eastAsia" w:ascii="宋体" w:hAnsi="宋体" w:eastAsia="宋体" w:cs="宋体"/>
          <w:color w:val="auto"/>
          <w:sz w:val="24"/>
          <w:szCs w:val="28"/>
          <w:highlight w:val="none"/>
          <w:u w:val="none"/>
          <w:lang w:val="en-US" w:eastAsia="zh-CN"/>
        </w:rPr>
        <w:t>19</w:t>
      </w:r>
      <w:r>
        <w:rPr>
          <w:rFonts w:hint="eastAsia" w:ascii="宋体" w:hAnsi="宋体" w:eastAsia="宋体" w:cs="宋体"/>
          <w:color w:val="auto"/>
          <w:sz w:val="24"/>
          <w:szCs w:val="28"/>
          <w:highlight w:val="none"/>
          <w:u w:val="none"/>
          <w:lang w:val="en-US" w:eastAsia="zh-CN"/>
        </w:rPr>
        <w:t>万元</w:t>
      </w:r>
      <w:r>
        <w:rPr>
          <w:rFonts w:hint="eastAsia" w:ascii="宋体" w:hAnsi="宋体" w:eastAsia="宋体" w:cs="宋体"/>
          <w:color w:val="auto"/>
          <w:sz w:val="24"/>
          <w:szCs w:val="28"/>
          <w:highlight w:val="none"/>
          <w:lang w:val="en-US" w:eastAsia="zh-CN"/>
        </w:rPr>
        <w:t>;</w:t>
      </w:r>
    </w:p>
    <w:p w14:paraId="066106D9">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2.1.3案由：买卖合同纠纷;</w:t>
      </w:r>
    </w:p>
    <w:p w14:paraId="19B5A4C1">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2.1.4 被上诉人：某地方国企平台公司。</w:t>
      </w:r>
    </w:p>
    <w:p w14:paraId="33BFA3CE">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2.1.5诉讼标的：约3755万元及违约金（涉诉金额可能变化，以实际为准）;</w:t>
      </w:r>
    </w:p>
    <w:p w14:paraId="2CB7BE99">
      <w:pPr>
        <w:spacing w:after="0" w:line="360" w:lineRule="auto"/>
        <w:ind w:firstLine="480" w:firstLineChars="200"/>
        <w:jc w:val="both"/>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2.1.6管辖机构：成都市中级人民法院（二审）;</w:t>
      </w:r>
    </w:p>
    <w:p w14:paraId="0C950DE2">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2.1.7代理阶段：二审、发回重审一审/二审（如有）、执行（如有）;</w:t>
      </w:r>
    </w:p>
    <w:p w14:paraId="2E525026">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2.1.8</w:t>
      </w:r>
      <w:r>
        <w:rPr>
          <w:rFonts w:hint="eastAsia" w:ascii="宋体" w:hAnsi="宋体" w:eastAsia="宋体" w:cs="宋体"/>
          <w:color w:val="auto"/>
          <w:sz w:val="24"/>
          <w:szCs w:val="28"/>
          <w:highlight w:val="none"/>
        </w:rPr>
        <w:t>代理目标：取得生效</w:t>
      </w:r>
      <w:r>
        <w:rPr>
          <w:rFonts w:hint="eastAsia" w:ascii="宋体" w:hAnsi="宋体" w:eastAsia="宋体" w:cs="宋体"/>
          <w:color w:val="auto"/>
          <w:sz w:val="24"/>
          <w:szCs w:val="28"/>
          <w:highlight w:val="none"/>
          <w:lang w:val="en-US" w:eastAsia="zh-CN"/>
        </w:rPr>
        <w:t>裁决</w:t>
      </w:r>
      <w:r>
        <w:rPr>
          <w:rFonts w:hint="eastAsia" w:ascii="宋体" w:hAnsi="宋体" w:eastAsia="宋体" w:cs="宋体"/>
          <w:color w:val="auto"/>
          <w:sz w:val="24"/>
          <w:szCs w:val="28"/>
          <w:highlight w:val="none"/>
        </w:rPr>
        <w:t>并收回</w:t>
      </w:r>
      <w:r>
        <w:rPr>
          <w:rFonts w:hint="eastAsia" w:ascii="宋体" w:hAnsi="宋体" w:eastAsia="宋体" w:cs="宋体"/>
          <w:color w:val="auto"/>
          <w:sz w:val="24"/>
          <w:szCs w:val="28"/>
          <w:highlight w:val="none"/>
          <w:lang w:val="en-US" w:eastAsia="zh-CN"/>
        </w:rPr>
        <w:t>全部</w:t>
      </w:r>
      <w:r>
        <w:rPr>
          <w:rFonts w:hint="eastAsia" w:ascii="宋体" w:hAnsi="宋体" w:eastAsia="宋体" w:cs="宋体"/>
          <w:color w:val="auto"/>
          <w:sz w:val="24"/>
          <w:szCs w:val="28"/>
          <w:highlight w:val="none"/>
        </w:rPr>
        <w:t>货款</w:t>
      </w:r>
      <w:r>
        <w:rPr>
          <w:rFonts w:hint="eastAsia" w:ascii="宋体" w:hAnsi="宋体" w:eastAsia="宋体" w:cs="宋体"/>
          <w:color w:val="auto"/>
          <w:sz w:val="24"/>
          <w:szCs w:val="28"/>
          <w:highlight w:val="none"/>
          <w:lang w:val="en-US" w:eastAsia="zh-CN"/>
        </w:rPr>
        <w:t>;</w:t>
      </w:r>
    </w:p>
    <w:p w14:paraId="6F0645E1">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2.2服务期限：自合同协议书签订之日起至案件结案止</w:t>
      </w:r>
      <w:r>
        <w:rPr>
          <w:rFonts w:hint="eastAsia" w:ascii="宋体" w:hAnsi="宋体" w:eastAsia="宋体" w:cs="宋体"/>
          <w:color w:val="auto"/>
          <w:sz w:val="24"/>
          <w:szCs w:val="28"/>
          <w:highlight w:val="none"/>
          <w:lang w:val="en-US" w:eastAsia="zh-CN"/>
        </w:rPr>
        <w:t>;</w:t>
      </w:r>
    </w:p>
    <w:p w14:paraId="2ADCB84C">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2.3服务内容：起草法律文书、搜集整理证据资料、参加</w:t>
      </w:r>
      <w:r>
        <w:rPr>
          <w:rFonts w:hint="eastAsia" w:ascii="宋体" w:hAnsi="宋体" w:eastAsia="宋体" w:cs="宋体"/>
          <w:color w:val="auto"/>
          <w:sz w:val="24"/>
          <w:szCs w:val="28"/>
          <w:highlight w:val="none"/>
          <w:lang w:val="en-US" w:eastAsia="zh-CN"/>
        </w:rPr>
        <w:t>庭审</w:t>
      </w:r>
      <w:r>
        <w:rPr>
          <w:rFonts w:hint="eastAsia" w:ascii="宋体" w:hAnsi="宋体" w:eastAsia="宋体" w:cs="宋体"/>
          <w:color w:val="auto"/>
          <w:sz w:val="24"/>
          <w:szCs w:val="28"/>
          <w:highlight w:val="none"/>
        </w:rPr>
        <w:t>活动、领取法律文书等</w:t>
      </w:r>
      <w:r>
        <w:rPr>
          <w:rFonts w:hint="eastAsia" w:ascii="宋体" w:hAnsi="宋体" w:eastAsia="宋体" w:cs="宋体"/>
          <w:color w:val="auto"/>
          <w:sz w:val="24"/>
          <w:szCs w:val="28"/>
          <w:highlight w:val="none"/>
          <w:lang w:val="en-US" w:eastAsia="zh-CN"/>
        </w:rPr>
        <w:t>;</w:t>
      </w:r>
    </w:p>
    <w:p w14:paraId="104560C9">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2.4质量标准：满足行业及</w:t>
      </w:r>
      <w:r>
        <w:rPr>
          <w:rFonts w:hint="eastAsia" w:ascii="宋体" w:hAnsi="宋体" w:eastAsia="宋体" w:cs="宋体"/>
          <w:color w:val="auto"/>
          <w:sz w:val="24"/>
          <w:szCs w:val="28"/>
          <w:highlight w:val="none"/>
          <w:lang w:val="en-US" w:eastAsia="zh-CN"/>
        </w:rPr>
        <w:t>比选人</w:t>
      </w:r>
      <w:r>
        <w:rPr>
          <w:rFonts w:hint="eastAsia" w:ascii="宋体" w:hAnsi="宋体" w:eastAsia="宋体" w:cs="宋体"/>
          <w:color w:val="auto"/>
          <w:sz w:val="24"/>
          <w:szCs w:val="28"/>
          <w:highlight w:val="none"/>
        </w:rPr>
        <w:t>要求</w:t>
      </w:r>
      <w:r>
        <w:rPr>
          <w:rFonts w:hint="eastAsia" w:ascii="宋体" w:hAnsi="宋体" w:eastAsia="宋体" w:cs="宋体"/>
          <w:color w:val="auto"/>
          <w:sz w:val="24"/>
          <w:szCs w:val="28"/>
          <w:highlight w:val="none"/>
          <w:lang w:val="en-US" w:eastAsia="zh-CN"/>
        </w:rPr>
        <w:t>;</w:t>
      </w:r>
    </w:p>
    <w:p w14:paraId="62012486">
      <w:pPr>
        <w:pStyle w:val="3"/>
        <w:spacing w:after="0" w:line="360" w:lineRule="auto"/>
        <w:ind w:left="0" w:right="0" w:firstLine="0"/>
        <w:rPr>
          <w:rFonts w:ascii="宋体" w:hAnsi="宋体" w:eastAsia="宋体" w:cs="Times New Roman"/>
          <w:b/>
          <w:color w:val="auto"/>
          <w:szCs w:val="21"/>
          <w:highlight w:val="none"/>
        </w:rPr>
      </w:pPr>
      <w:bookmarkStart w:id="14" w:name="_Toc118755"/>
      <w:bookmarkStart w:id="15" w:name="_Toc128141190"/>
      <w:bookmarkStart w:id="16" w:name="_Toc8468"/>
      <w:bookmarkStart w:id="17" w:name="_Toc30467"/>
      <w:r>
        <w:rPr>
          <w:rFonts w:ascii="宋体" w:hAnsi="宋体" w:eastAsia="宋体" w:cs="Times New Roman"/>
          <w:b/>
          <w:color w:val="auto"/>
          <w:szCs w:val="21"/>
          <w:highlight w:val="none"/>
        </w:rPr>
        <w:t>3.</w:t>
      </w:r>
      <w:r>
        <w:rPr>
          <w:rFonts w:hint="eastAsia" w:ascii="宋体" w:hAnsi="宋体" w:eastAsia="宋体" w:cs="Times New Roman"/>
          <w:b/>
          <w:color w:val="auto"/>
          <w:szCs w:val="21"/>
          <w:highlight w:val="none"/>
          <w:lang w:val="en-US" w:eastAsia="zh-CN"/>
        </w:rPr>
        <w:t>参选人</w:t>
      </w:r>
      <w:r>
        <w:rPr>
          <w:rFonts w:hint="eastAsia" w:ascii="宋体" w:hAnsi="宋体" w:eastAsia="宋体" w:cs="Times New Roman"/>
          <w:b/>
          <w:color w:val="auto"/>
          <w:szCs w:val="21"/>
          <w:highlight w:val="none"/>
        </w:rPr>
        <w:t>资格要求</w:t>
      </w:r>
      <w:bookmarkEnd w:id="14"/>
      <w:bookmarkEnd w:id="15"/>
      <w:bookmarkEnd w:id="16"/>
      <w:bookmarkEnd w:id="17"/>
    </w:p>
    <w:p w14:paraId="18F3D302">
      <w:pPr>
        <w:spacing w:after="0" w:line="360" w:lineRule="auto"/>
        <w:ind w:firstLine="480" w:firstLineChars="200"/>
        <w:rPr>
          <w:rFonts w:ascii="宋体" w:hAnsi="宋体" w:eastAsia="宋体" w:cs="宋体"/>
          <w:color w:val="auto"/>
          <w:sz w:val="24"/>
          <w:szCs w:val="24"/>
          <w:highlight w:val="none"/>
        </w:rPr>
      </w:pPr>
      <w:r>
        <w:rPr>
          <w:rFonts w:ascii="宋体" w:hAnsi="宋体" w:eastAsia="宋体" w:cs="Times New Roman"/>
          <w:color w:val="auto"/>
          <w:sz w:val="24"/>
          <w:szCs w:val="24"/>
          <w:highlight w:val="none"/>
        </w:rPr>
        <w:t xml:space="preserve">3.1 </w:t>
      </w:r>
      <w:r>
        <w:rPr>
          <w:rFonts w:hint="eastAsia" w:ascii="宋体" w:hAnsi="宋体" w:eastAsia="宋体" w:cs="宋体"/>
          <w:color w:val="auto"/>
          <w:sz w:val="24"/>
          <w:szCs w:val="24"/>
          <w:highlight w:val="none"/>
        </w:rPr>
        <w:t>资质要求：</w:t>
      </w:r>
      <w:r>
        <w:rPr>
          <w:rFonts w:hint="eastAsia" w:ascii="宋体" w:hAnsi="宋体" w:eastAsia="宋体" w:cs="宋体"/>
          <w:color w:val="auto"/>
          <w:sz w:val="24"/>
          <w:szCs w:val="24"/>
          <w:highlight w:val="none"/>
          <w:lang w:val="en-US" w:eastAsia="zh-CN"/>
        </w:rPr>
        <w:t>参选人须在中华人民共和国境内注册，具有独立承担民事责任的能力，</w:t>
      </w:r>
      <w:r>
        <w:rPr>
          <w:rFonts w:hint="eastAsia" w:ascii="宋体" w:hAnsi="宋体" w:eastAsia="宋体" w:cs="宋体"/>
          <w:color w:val="auto"/>
          <w:sz w:val="24"/>
          <w:szCs w:val="24"/>
          <w:highlight w:val="none"/>
        </w:rPr>
        <w:t>具有司法行政主管部门颁发的《律师事务所执业许可证》，合法存续且年度年检合格。</w:t>
      </w:r>
    </w:p>
    <w:p w14:paraId="39381088">
      <w:pPr>
        <w:spacing w:after="0"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eastAsia="zh-CN"/>
        </w:rPr>
        <w:t>信誉要求：</w:t>
      </w:r>
      <w:r>
        <w:rPr>
          <w:rFonts w:hint="eastAsia" w:ascii="宋体" w:hAnsi="宋体" w:eastAsia="宋体" w:cs="Times New Roman"/>
          <w:color w:val="auto"/>
          <w:sz w:val="24"/>
          <w:szCs w:val="24"/>
          <w:highlight w:val="none"/>
          <w:lang w:val="en-US" w:eastAsia="zh-CN"/>
        </w:rPr>
        <w:t>参选人</w:t>
      </w:r>
      <w:r>
        <w:rPr>
          <w:rFonts w:hint="eastAsia" w:ascii="宋体" w:hAnsi="宋体" w:eastAsia="宋体" w:cs="Times New Roman"/>
          <w:color w:val="auto"/>
          <w:sz w:val="24"/>
          <w:szCs w:val="24"/>
          <w:highlight w:val="none"/>
          <w:lang w:eastAsia="zh-CN"/>
        </w:rPr>
        <w:t>须</w:t>
      </w:r>
      <w:r>
        <w:rPr>
          <w:rFonts w:hint="eastAsia" w:ascii="宋体" w:hAnsi="宋体" w:eastAsia="宋体" w:cs="Times New Roman"/>
          <w:color w:val="auto"/>
          <w:sz w:val="24"/>
          <w:szCs w:val="24"/>
          <w:highlight w:val="none"/>
        </w:rPr>
        <w:t>具有良好的商业信誉，在“信用中国”网站上查询无严重违反失信、经营异常，</w:t>
      </w:r>
      <w:r>
        <w:rPr>
          <w:rFonts w:hint="eastAsia" w:ascii="宋体" w:hAnsi="宋体" w:eastAsia="宋体" w:cs="Times New Roman"/>
          <w:color w:val="auto"/>
          <w:sz w:val="24"/>
          <w:szCs w:val="24"/>
          <w:highlight w:val="none"/>
          <w:lang w:val="en-US" w:eastAsia="zh-CN"/>
        </w:rPr>
        <w:t>未被列入</w:t>
      </w:r>
      <w:r>
        <w:rPr>
          <w:rFonts w:hint="eastAsia" w:ascii="宋体" w:hAnsi="宋体" w:eastAsia="宋体" w:cs="Times New Roman"/>
          <w:color w:val="auto"/>
          <w:sz w:val="24"/>
          <w:szCs w:val="24"/>
          <w:highlight w:val="none"/>
          <w:lang w:eastAsia="zh-CN"/>
        </w:rPr>
        <w:t>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参加本次</w:t>
      </w:r>
      <w:r>
        <w:rPr>
          <w:rFonts w:hint="eastAsia" w:ascii="宋体" w:hAnsi="宋体" w:eastAsia="宋体" w:cs="Times New Roman"/>
          <w:color w:val="auto"/>
          <w:sz w:val="24"/>
          <w:szCs w:val="24"/>
          <w:highlight w:val="none"/>
          <w:lang w:val="en-US" w:eastAsia="zh-CN"/>
        </w:rPr>
        <w:t>比选</w:t>
      </w:r>
      <w:r>
        <w:rPr>
          <w:rFonts w:hint="eastAsia" w:ascii="宋体" w:hAnsi="宋体" w:eastAsia="宋体" w:cs="Times New Roman"/>
          <w:color w:val="auto"/>
          <w:sz w:val="24"/>
          <w:szCs w:val="24"/>
          <w:highlight w:val="none"/>
        </w:rPr>
        <w:t>活动前三年内，在经营活动中没有重大违法记录。</w:t>
      </w:r>
    </w:p>
    <w:p w14:paraId="0AF0048F">
      <w:pPr>
        <w:spacing w:after="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3.3 人员要求：参选人</w:t>
      </w:r>
      <w:r>
        <w:rPr>
          <w:rFonts w:hint="eastAsia" w:ascii="宋体" w:hAnsi="宋体" w:eastAsia="宋体" w:cs="Times New Roman"/>
          <w:color w:val="auto"/>
          <w:sz w:val="24"/>
          <w:szCs w:val="24"/>
          <w:highlight w:val="none"/>
        </w:rPr>
        <w:t>须具有与本</w:t>
      </w:r>
      <w:r>
        <w:rPr>
          <w:rFonts w:hint="eastAsia" w:ascii="宋体" w:hAnsi="宋体" w:eastAsia="宋体" w:cs="Times New Roman"/>
          <w:color w:val="auto"/>
          <w:sz w:val="24"/>
          <w:szCs w:val="24"/>
          <w:highlight w:val="none"/>
          <w:lang w:val="en-US" w:eastAsia="zh-CN"/>
        </w:rPr>
        <w:t>比选</w:t>
      </w:r>
      <w:r>
        <w:rPr>
          <w:rFonts w:hint="eastAsia" w:ascii="宋体" w:hAnsi="宋体" w:eastAsia="宋体" w:cs="Times New Roman"/>
          <w:color w:val="auto"/>
          <w:sz w:val="24"/>
          <w:szCs w:val="24"/>
          <w:highlight w:val="none"/>
        </w:rPr>
        <w:t>项目相应的法律服务能力，</w:t>
      </w:r>
      <w:r>
        <w:rPr>
          <w:rFonts w:hint="eastAsia" w:ascii="宋体" w:hAnsi="宋体" w:eastAsia="宋体" w:cs="Times New Roman"/>
          <w:color w:val="auto"/>
          <w:sz w:val="24"/>
          <w:szCs w:val="24"/>
          <w:highlight w:val="none"/>
          <w:lang w:val="en-US" w:eastAsia="zh-CN"/>
        </w:rPr>
        <w:t>参选</w:t>
      </w:r>
      <w:r>
        <w:rPr>
          <w:rFonts w:hint="eastAsia" w:ascii="宋体" w:hAnsi="宋体" w:eastAsia="宋体" w:cs="Times New Roman"/>
          <w:color w:val="auto"/>
          <w:sz w:val="24"/>
          <w:szCs w:val="24"/>
          <w:highlight w:val="none"/>
        </w:rPr>
        <w:t>人需指派</w:t>
      </w:r>
      <w:r>
        <w:rPr>
          <w:rFonts w:hint="eastAsia" w:ascii="宋体" w:hAnsi="宋体" w:eastAsia="宋体" w:cs="Times New Roman"/>
          <w:color w:val="auto"/>
          <w:sz w:val="24"/>
          <w:szCs w:val="24"/>
          <w:highlight w:val="none"/>
          <w:lang w:val="en-US" w:eastAsia="zh-CN"/>
        </w:rPr>
        <w:t>三</w:t>
      </w:r>
      <w:r>
        <w:rPr>
          <w:rFonts w:hint="eastAsia" w:ascii="宋体" w:hAnsi="宋体" w:eastAsia="宋体" w:cs="Times New Roman"/>
          <w:color w:val="auto"/>
          <w:sz w:val="24"/>
          <w:szCs w:val="24"/>
          <w:highlight w:val="none"/>
        </w:rPr>
        <w:t>名</w:t>
      </w:r>
      <w:r>
        <w:rPr>
          <w:rFonts w:hint="eastAsia" w:ascii="宋体" w:hAnsi="宋体" w:eastAsia="宋体" w:cs="Times New Roman"/>
          <w:color w:val="auto"/>
          <w:sz w:val="24"/>
          <w:szCs w:val="24"/>
          <w:highlight w:val="none"/>
        </w:rPr>
        <w:t>熟悉</w:t>
      </w:r>
      <w:r>
        <w:rPr>
          <w:rFonts w:hint="eastAsia" w:ascii="宋体" w:hAnsi="宋体" w:eastAsia="宋体" w:cs="Times New Roman"/>
          <w:color w:val="auto"/>
          <w:sz w:val="24"/>
          <w:szCs w:val="24"/>
          <w:highlight w:val="none"/>
          <w:lang w:val="en-US" w:eastAsia="zh-CN"/>
        </w:rPr>
        <w:t>大宗商品贸易</w:t>
      </w:r>
      <w:r>
        <w:rPr>
          <w:rFonts w:hint="eastAsia" w:ascii="宋体" w:hAnsi="宋体" w:eastAsia="宋体" w:cs="Times New Roman"/>
          <w:color w:val="auto"/>
          <w:sz w:val="24"/>
          <w:szCs w:val="24"/>
          <w:highlight w:val="none"/>
        </w:rPr>
        <w:t>合同纠纷案件的专职律师承办本案，</w:t>
      </w:r>
      <w:r>
        <w:rPr>
          <w:rFonts w:hint="eastAsia" w:ascii="宋体" w:hAnsi="宋体" w:eastAsia="宋体" w:cs="Times New Roman"/>
          <w:color w:val="auto"/>
          <w:sz w:val="24"/>
          <w:szCs w:val="24"/>
          <w:highlight w:val="none"/>
          <w:lang w:eastAsia="zh-CN"/>
        </w:rPr>
        <w:t>承办</w:t>
      </w:r>
      <w:r>
        <w:rPr>
          <w:rFonts w:hint="eastAsia" w:ascii="宋体" w:hAnsi="宋体" w:eastAsia="宋体" w:cs="Times New Roman"/>
          <w:color w:val="auto"/>
          <w:sz w:val="24"/>
          <w:szCs w:val="24"/>
          <w:highlight w:val="none"/>
          <w:lang w:val="en-US" w:eastAsia="zh-CN"/>
        </w:rPr>
        <w:t>律师应具有司法行政主管部门颁发的《律师执业证》，合法有效且年检合格，</w:t>
      </w:r>
      <w:r>
        <w:rPr>
          <w:rFonts w:hint="eastAsia" w:ascii="宋体" w:hAnsi="宋体" w:eastAsia="宋体" w:cs="Times New Roman"/>
          <w:color w:val="auto"/>
          <w:sz w:val="24"/>
          <w:szCs w:val="24"/>
          <w:highlight w:val="none"/>
        </w:rPr>
        <w:t>其中</w:t>
      </w:r>
      <w:r>
        <w:rPr>
          <w:rFonts w:hint="eastAsia" w:ascii="宋体" w:hAnsi="宋体" w:eastAsia="宋体" w:cs="Times New Roman"/>
          <w:color w:val="auto"/>
          <w:sz w:val="24"/>
          <w:szCs w:val="24"/>
          <w:highlight w:val="none"/>
          <w:lang w:eastAsia="zh-CN"/>
        </w:rPr>
        <w:t>项目负责人</w:t>
      </w:r>
      <w:r>
        <w:rPr>
          <w:rFonts w:hint="eastAsia" w:ascii="宋体" w:hAnsi="宋体" w:eastAsia="宋体" w:cs="Times New Roman"/>
          <w:color w:val="auto"/>
          <w:sz w:val="24"/>
          <w:szCs w:val="24"/>
          <w:highlight w:val="none"/>
        </w:rPr>
        <w:t>律师执业年限在</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年（含）以上</w:t>
      </w:r>
      <w:r>
        <w:rPr>
          <w:rFonts w:hint="eastAsia" w:ascii="宋体" w:hAnsi="宋体" w:eastAsia="宋体" w:cs="Times New Roman"/>
          <w:color w:val="auto"/>
          <w:sz w:val="24"/>
          <w:szCs w:val="24"/>
          <w:highlight w:val="none"/>
          <w:lang w:eastAsia="zh-CN"/>
        </w:rPr>
        <w:t>，承办律师无刑事犯罪记录，近3年内未受过纪律处分、行政处罚或行业处分</w:t>
      </w:r>
      <w:r>
        <w:rPr>
          <w:rFonts w:hint="eastAsia" w:ascii="宋体" w:hAnsi="宋体" w:eastAsia="宋体" w:cs="Times New Roman"/>
          <w:color w:val="auto"/>
          <w:sz w:val="24"/>
          <w:szCs w:val="24"/>
          <w:highlight w:val="none"/>
        </w:rPr>
        <w:t>。</w:t>
      </w:r>
    </w:p>
    <w:p w14:paraId="0EB113F2">
      <w:pPr>
        <w:spacing w:after="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val="en-US" w:eastAsia="zh-CN"/>
        </w:rPr>
        <w:t xml:space="preserve">4 </w:t>
      </w:r>
      <w:r>
        <w:rPr>
          <w:rFonts w:hint="eastAsia" w:ascii="宋体" w:hAnsi="宋体" w:eastAsia="宋体" w:cs="Times New Roman"/>
          <w:color w:val="auto"/>
          <w:sz w:val="24"/>
          <w:szCs w:val="24"/>
          <w:highlight w:val="none"/>
        </w:rPr>
        <w:t xml:space="preserve">本次比选不接受联合体参选。 </w:t>
      </w:r>
    </w:p>
    <w:p w14:paraId="0FD2CC6C">
      <w:pPr>
        <w:pStyle w:val="3"/>
        <w:spacing w:after="0" w:line="360" w:lineRule="auto"/>
        <w:ind w:left="0" w:right="0" w:firstLine="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w:t>
      </w:r>
      <w:r>
        <w:rPr>
          <w:rFonts w:hint="eastAsia" w:ascii="宋体" w:hAnsi="宋体" w:eastAsia="宋体" w:cs="Times New Roman"/>
          <w:b/>
          <w:color w:val="auto"/>
          <w:szCs w:val="21"/>
          <w:highlight w:val="none"/>
          <w:lang w:val="en-US" w:eastAsia="zh-CN"/>
        </w:rPr>
        <w:t>比选</w:t>
      </w:r>
      <w:r>
        <w:rPr>
          <w:rFonts w:hint="eastAsia" w:ascii="宋体" w:hAnsi="宋体" w:eastAsia="宋体" w:cs="Times New Roman"/>
          <w:b/>
          <w:color w:val="auto"/>
          <w:szCs w:val="21"/>
          <w:highlight w:val="none"/>
        </w:rPr>
        <w:t xml:space="preserve">文件的获取 </w:t>
      </w:r>
    </w:p>
    <w:p w14:paraId="26990B30">
      <w:pPr>
        <w:spacing w:after="0" w:line="360" w:lineRule="auto"/>
        <w:ind w:firstLine="480" w:firstLineChars="200"/>
        <w:rPr>
          <w:rFonts w:hint="eastAsia" w:ascii="宋体" w:hAnsi="宋体" w:eastAsia="宋体" w:cs="Times New Roman"/>
          <w:color w:val="auto"/>
          <w:sz w:val="24"/>
          <w:szCs w:val="28"/>
          <w:highlight w:val="none"/>
        </w:rPr>
      </w:pPr>
      <w:bookmarkStart w:id="18" w:name="_Toc128141191"/>
      <w:bookmarkStart w:id="19" w:name="_Toc13658"/>
      <w:bookmarkStart w:id="20" w:name="_Toc118756"/>
      <w:bookmarkStart w:id="21" w:name="_Toc15490"/>
      <w:r>
        <w:rPr>
          <w:rFonts w:hint="eastAsia" w:ascii="宋体" w:hAnsi="宋体" w:eastAsia="宋体" w:cs="Times New Roman"/>
          <w:color w:val="auto"/>
          <w:sz w:val="24"/>
          <w:szCs w:val="28"/>
          <w:highlight w:val="none"/>
        </w:rPr>
        <w:t>1.获取比选文件时间：自2025年</w:t>
      </w:r>
      <w:r>
        <w:rPr>
          <w:rFonts w:hint="eastAsia" w:ascii="宋体" w:hAnsi="宋体" w:eastAsia="宋体" w:cs="Times New Roman"/>
          <w:color w:val="auto"/>
          <w:sz w:val="24"/>
          <w:szCs w:val="28"/>
          <w:highlight w:val="none"/>
          <w:lang w:val="en-US" w:eastAsia="zh-CN"/>
        </w:rPr>
        <w:t>4</w:t>
      </w:r>
      <w:r>
        <w:rPr>
          <w:rFonts w:hint="eastAsia" w:ascii="宋体" w:hAnsi="宋体" w:eastAsia="宋体" w:cs="Times New Roman"/>
          <w:color w:val="auto"/>
          <w:sz w:val="24"/>
          <w:szCs w:val="28"/>
          <w:highlight w:val="none"/>
        </w:rPr>
        <w:t>月</w:t>
      </w:r>
      <w:r>
        <w:rPr>
          <w:rFonts w:hint="eastAsia" w:ascii="宋体" w:hAnsi="宋体" w:eastAsia="宋体" w:cs="Times New Roman"/>
          <w:color w:val="auto"/>
          <w:sz w:val="24"/>
          <w:szCs w:val="28"/>
          <w:highlight w:val="none"/>
          <w:lang w:val="en-US" w:eastAsia="zh-CN"/>
        </w:rPr>
        <w:t>14</w:t>
      </w:r>
      <w:r>
        <w:rPr>
          <w:rFonts w:hint="eastAsia" w:ascii="宋体" w:hAnsi="宋体" w:eastAsia="宋体" w:cs="Times New Roman"/>
          <w:color w:val="auto"/>
          <w:sz w:val="24"/>
          <w:szCs w:val="28"/>
          <w:highlight w:val="none"/>
        </w:rPr>
        <w:t>日至2025年</w:t>
      </w:r>
      <w:r>
        <w:rPr>
          <w:rFonts w:hint="eastAsia" w:ascii="宋体" w:hAnsi="宋体" w:eastAsia="宋体" w:cs="Times New Roman"/>
          <w:color w:val="auto"/>
          <w:sz w:val="24"/>
          <w:szCs w:val="28"/>
          <w:highlight w:val="none"/>
          <w:lang w:val="en-US" w:eastAsia="zh-CN"/>
        </w:rPr>
        <w:t>4</w:t>
      </w:r>
      <w:r>
        <w:rPr>
          <w:rFonts w:hint="eastAsia" w:ascii="宋体" w:hAnsi="宋体" w:eastAsia="宋体" w:cs="Times New Roman"/>
          <w:color w:val="auto"/>
          <w:sz w:val="24"/>
          <w:szCs w:val="28"/>
          <w:highlight w:val="none"/>
        </w:rPr>
        <w:t>月</w:t>
      </w:r>
      <w:r>
        <w:rPr>
          <w:rFonts w:hint="eastAsia" w:ascii="宋体" w:hAnsi="宋体" w:eastAsia="宋体" w:cs="Times New Roman"/>
          <w:color w:val="auto"/>
          <w:sz w:val="24"/>
          <w:szCs w:val="28"/>
          <w:highlight w:val="none"/>
          <w:lang w:val="en-US" w:eastAsia="zh-CN"/>
        </w:rPr>
        <w:t>22</w:t>
      </w:r>
      <w:r>
        <w:rPr>
          <w:rFonts w:hint="eastAsia" w:ascii="宋体" w:hAnsi="宋体" w:eastAsia="宋体" w:cs="Times New Roman"/>
          <w:color w:val="auto"/>
          <w:sz w:val="24"/>
          <w:szCs w:val="28"/>
          <w:highlight w:val="none"/>
        </w:rPr>
        <w:t>日</w:t>
      </w:r>
      <w:r>
        <w:rPr>
          <w:rFonts w:hint="eastAsia" w:ascii="宋体" w:hAnsi="宋体" w:eastAsia="宋体" w:cs="Times New Roman"/>
          <w:color w:val="auto"/>
          <w:sz w:val="24"/>
          <w:szCs w:val="28"/>
          <w:highlight w:val="none"/>
          <w:lang w:val="en-US" w:eastAsia="zh-CN"/>
        </w:rPr>
        <w:t>9</w:t>
      </w:r>
      <w:r>
        <w:rPr>
          <w:rFonts w:hint="eastAsia" w:ascii="宋体" w:hAnsi="宋体" w:eastAsia="宋体" w:cs="Times New Roman"/>
          <w:color w:val="auto"/>
          <w:sz w:val="24"/>
          <w:szCs w:val="28"/>
          <w:highlight w:val="none"/>
        </w:rPr>
        <w:t>:00前。</w:t>
      </w:r>
    </w:p>
    <w:p w14:paraId="53FCCF1E">
      <w:pPr>
        <w:spacing w:after="0" w:line="360" w:lineRule="auto"/>
        <w:ind w:firstLine="480" w:firstLineChars="200"/>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2.比选文件获取方式：本次比选公告在四川蜀道物流集团有限公司网站（https://www.shudaowl.com/xwzx/jtyw/index.shtml）和四川蜀物智采平台（https://scjt.tabe.cn/）发布。</w:t>
      </w:r>
      <w:r>
        <w:rPr>
          <w:rFonts w:hint="eastAsia" w:ascii="宋体" w:hAnsi="宋体" w:eastAsia="宋体" w:cs="Times New Roman"/>
          <w:color w:val="auto"/>
          <w:sz w:val="24"/>
          <w:szCs w:val="28"/>
          <w:highlight w:val="none"/>
          <w:lang w:val="en-US" w:eastAsia="zh-CN"/>
        </w:rPr>
        <w:t>参选人</w:t>
      </w:r>
      <w:r>
        <w:rPr>
          <w:rFonts w:hint="eastAsia" w:ascii="宋体" w:hAnsi="宋体" w:eastAsia="宋体" w:cs="Times New Roman"/>
          <w:color w:val="auto"/>
          <w:sz w:val="24"/>
          <w:szCs w:val="28"/>
          <w:highlight w:val="none"/>
        </w:rPr>
        <w:t>通过指定网站自行下载。</w:t>
      </w:r>
    </w:p>
    <w:p w14:paraId="40ECEA7E">
      <w:pPr>
        <w:pStyle w:val="3"/>
        <w:spacing w:after="0" w:line="360" w:lineRule="auto"/>
        <w:ind w:left="0" w:right="0" w:firstLine="0"/>
        <w:rPr>
          <w:rFonts w:hint="eastAsia"/>
          <w:highlight w:val="none"/>
        </w:rPr>
      </w:pPr>
      <w:bookmarkStart w:id="22" w:name="_Toc10949"/>
      <w:bookmarkStart w:id="23" w:name="_Toc6668"/>
      <w:bookmarkStart w:id="24" w:name="_Toc17101"/>
      <w:r>
        <w:rPr>
          <w:rFonts w:hint="eastAsia" w:ascii="宋体" w:hAnsi="宋体" w:eastAsia="宋体" w:cs="Times New Roman"/>
          <w:b/>
          <w:color w:val="auto"/>
          <w:szCs w:val="21"/>
          <w:highlight w:val="none"/>
          <w:lang w:val="en-US" w:eastAsia="zh-CN"/>
        </w:rPr>
        <w:t>5.</w:t>
      </w:r>
      <w:r>
        <w:rPr>
          <w:rFonts w:hint="eastAsia" w:ascii="宋体" w:hAnsi="宋体" w:eastAsia="宋体" w:cs="Times New Roman"/>
          <w:b/>
          <w:color w:val="auto"/>
          <w:szCs w:val="21"/>
          <w:highlight w:val="none"/>
        </w:rPr>
        <w:t>比选申请书的递交：</w:t>
      </w:r>
      <w:bookmarkEnd w:id="22"/>
      <w:bookmarkEnd w:id="23"/>
      <w:bookmarkEnd w:id="24"/>
    </w:p>
    <w:p w14:paraId="148D3C43">
      <w:pPr>
        <w:spacing w:after="0" w:line="360" w:lineRule="auto"/>
        <w:ind w:firstLine="480" w:firstLineChars="200"/>
        <w:rPr>
          <w:rFonts w:ascii="宋体" w:hAnsi="宋体" w:eastAsia="宋体" w:cs="宋体"/>
          <w:color w:val="auto"/>
          <w:sz w:val="24"/>
          <w:szCs w:val="28"/>
          <w:highlight w:val="none"/>
        </w:rPr>
      </w:pPr>
      <w:r>
        <w:rPr>
          <w:rFonts w:ascii="宋体" w:hAnsi="宋体" w:eastAsia="宋体" w:cs="Times New Roman"/>
          <w:color w:val="auto"/>
          <w:sz w:val="24"/>
          <w:szCs w:val="28"/>
          <w:highlight w:val="none"/>
        </w:rPr>
        <w:t xml:space="preserve">5.1 </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8"/>
          <w:highlight w:val="none"/>
        </w:rPr>
        <w:t>递交的截止时间（</w:t>
      </w:r>
      <w:r>
        <w:rPr>
          <w:rFonts w:hint="eastAsia" w:ascii="宋体" w:hAnsi="宋体" w:eastAsia="宋体" w:cs="宋体"/>
          <w:color w:val="auto"/>
          <w:sz w:val="24"/>
          <w:szCs w:val="28"/>
          <w:highlight w:val="none"/>
          <w:lang w:val="en-US" w:eastAsia="zh-CN"/>
        </w:rPr>
        <w:t>比选</w:t>
      </w:r>
      <w:r>
        <w:rPr>
          <w:rFonts w:hint="eastAsia" w:ascii="宋体" w:hAnsi="宋体" w:eastAsia="宋体" w:cs="宋体"/>
          <w:color w:val="auto"/>
          <w:sz w:val="24"/>
          <w:szCs w:val="28"/>
          <w:highlight w:val="none"/>
        </w:rPr>
        <w:t>截止时间，下同）为</w:t>
      </w:r>
      <w:r>
        <w:rPr>
          <w:rFonts w:hint="eastAsia" w:ascii="宋体" w:hAnsi="宋体" w:eastAsia="宋体" w:cs="宋体"/>
          <w:color w:val="auto"/>
          <w:sz w:val="24"/>
          <w:szCs w:val="28"/>
          <w:highlight w:val="none"/>
          <w:u w:val="single"/>
        </w:rPr>
        <w:t>202</w:t>
      </w:r>
      <w:r>
        <w:rPr>
          <w:rFonts w:hint="eastAsia" w:ascii="宋体" w:hAnsi="宋体" w:eastAsia="宋体" w:cs="宋体"/>
          <w:color w:val="auto"/>
          <w:sz w:val="24"/>
          <w:szCs w:val="28"/>
          <w:highlight w:val="none"/>
          <w:u w:val="single"/>
          <w:lang w:val="en-US" w:eastAsia="zh-CN"/>
        </w:rPr>
        <w:t>5</w:t>
      </w:r>
      <w:r>
        <w:rPr>
          <w:rFonts w:hint="eastAsia" w:ascii="宋体" w:hAnsi="宋体" w:eastAsia="宋体" w:cs="宋体"/>
          <w:color w:val="auto"/>
          <w:sz w:val="24"/>
          <w:szCs w:val="28"/>
          <w:highlight w:val="none"/>
          <w:u w:val="single"/>
        </w:rPr>
        <w:t>年</w:t>
      </w:r>
      <w:r>
        <w:rPr>
          <w:rFonts w:hint="eastAsia" w:ascii="宋体" w:hAnsi="宋体" w:eastAsia="宋体" w:cs="宋体"/>
          <w:color w:val="auto"/>
          <w:sz w:val="24"/>
          <w:szCs w:val="28"/>
          <w:highlight w:val="none"/>
          <w:u w:val="single"/>
          <w:lang w:val="en-US" w:eastAsia="zh-CN"/>
        </w:rPr>
        <w:t>4</w:t>
      </w:r>
      <w:r>
        <w:rPr>
          <w:rFonts w:hint="eastAsia" w:ascii="宋体" w:hAnsi="宋体" w:eastAsia="宋体" w:cs="宋体"/>
          <w:color w:val="auto"/>
          <w:sz w:val="24"/>
          <w:szCs w:val="28"/>
          <w:highlight w:val="none"/>
          <w:u w:val="single"/>
        </w:rPr>
        <w:t>月</w:t>
      </w:r>
      <w:r>
        <w:rPr>
          <w:rFonts w:hint="eastAsia" w:ascii="宋体" w:hAnsi="宋体" w:eastAsia="宋体" w:cs="宋体"/>
          <w:color w:val="auto"/>
          <w:sz w:val="24"/>
          <w:szCs w:val="28"/>
          <w:highlight w:val="none"/>
          <w:u w:val="single"/>
          <w:lang w:val="en-US" w:eastAsia="zh-CN"/>
        </w:rPr>
        <w:t>22</w:t>
      </w:r>
      <w:r>
        <w:rPr>
          <w:rFonts w:hint="eastAsia" w:ascii="宋体" w:hAnsi="宋体" w:eastAsia="宋体" w:cs="宋体"/>
          <w:color w:val="auto"/>
          <w:sz w:val="24"/>
          <w:szCs w:val="28"/>
          <w:highlight w:val="none"/>
          <w:u w:val="single"/>
        </w:rPr>
        <w:t>日9时30分</w:t>
      </w:r>
      <w:r>
        <w:rPr>
          <w:rFonts w:hint="eastAsia" w:ascii="宋体" w:hAnsi="宋体" w:eastAsia="宋体" w:cs="宋体"/>
          <w:color w:val="auto"/>
          <w:sz w:val="24"/>
          <w:szCs w:val="28"/>
          <w:highlight w:val="none"/>
        </w:rPr>
        <w:t>，地点为</w:t>
      </w:r>
      <w:r>
        <w:rPr>
          <w:rFonts w:hint="eastAsia" w:ascii="宋体" w:hAnsi="宋体" w:eastAsia="宋体" w:cs="宋体"/>
          <w:color w:val="auto"/>
          <w:sz w:val="24"/>
          <w:szCs w:val="24"/>
          <w:highlight w:val="none"/>
          <w:u w:val="single"/>
        </w:rPr>
        <w:t>成都市青羊区光华北五路266号青羊总部经济基地2栋A座</w:t>
      </w:r>
      <w:r>
        <w:rPr>
          <w:rFonts w:hint="eastAsia" w:ascii="宋体" w:hAnsi="宋体" w:eastAsia="宋体" w:cs="宋体"/>
          <w:color w:val="auto"/>
          <w:sz w:val="24"/>
          <w:szCs w:val="24"/>
          <w:highlight w:val="none"/>
          <w:u w:val="single"/>
          <w:lang w:val="en-US" w:eastAsia="zh-CN"/>
        </w:rPr>
        <w:t>7楼</w:t>
      </w:r>
      <w:r>
        <w:rPr>
          <w:rFonts w:hint="eastAsia" w:ascii="宋体" w:hAnsi="宋体" w:eastAsia="宋体" w:cs="宋体"/>
          <w:color w:val="auto"/>
          <w:sz w:val="24"/>
          <w:szCs w:val="28"/>
          <w:highlight w:val="none"/>
        </w:rPr>
        <w:t xml:space="preserve">。 </w:t>
      </w:r>
    </w:p>
    <w:p w14:paraId="64FCC9F1">
      <w:pPr>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5.2 逾期送达的、未送达指定地点的或者不按照</w:t>
      </w:r>
      <w:r>
        <w:rPr>
          <w:rFonts w:hint="eastAsia" w:ascii="宋体" w:hAnsi="宋体" w:eastAsia="宋体" w:cs="宋体"/>
          <w:color w:val="auto"/>
          <w:sz w:val="24"/>
          <w:szCs w:val="28"/>
          <w:highlight w:val="none"/>
          <w:lang w:val="en-US" w:eastAsia="zh-CN"/>
        </w:rPr>
        <w:t>比选</w:t>
      </w:r>
      <w:r>
        <w:rPr>
          <w:rFonts w:hint="eastAsia" w:ascii="宋体" w:hAnsi="宋体" w:eastAsia="宋体" w:cs="宋体"/>
          <w:color w:val="auto"/>
          <w:sz w:val="24"/>
          <w:szCs w:val="28"/>
          <w:highlight w:val="none"/>
        </w:rPr>
        <w:t>文件要求密封的</w:t>
      </w:r>
      <w:r>
        <w:rPr>
          <w:rFonts w:hint="eastAsia" w:ascii="宋体" w:hAnsi="宋体" w:eastAsia="宋体" w:cs="宋体"/>
          <w:color w:val="auto"/>
          <w:sz w:val="24"/>
          <w:szCs w:val="28"/>
          <w:highlight w:val="none"/>
          <w:lang w:val="en-US" w:eastAsia="zh-CN"/>
        </w:rPr>
        <w:t>比选响应</w:t>
      </w:r>
      <w:r>
        <w:rPr>
          <w:rFonts w:hint="eastAsia" w:ascii="宋体" w:hAnsi="宋体" w:eastAsia="宋体" w:cs="宋体"/>
          <w:color w:val="auto"/>
          <w:sz w:val="24"/>
          <w:szCs w:val="28"/>
          <w:highlight w:val="none"/>
        </w:rPr>
        <w:t>文件，</w:t>
      </w:r>
      <w:r>
        <w:rPr>
          <w:rFonts w:hint="eastAsia" w:ascii="宋体" w:hAnsi="宋体" w:eastAsia="宋体" w:cs="宋体"/>
          <w:color w:val="auto"/>
          <w:sz w:val="24"/>
          <w:szCs w:val="28"/>
          <w:highlight w:val="none"/>
          <w:lang w:val="en-US" w:eastAsia="zh-CN"/>
        </w:rPr>
        <w:t>比选</w:t>
      </w:r>
      <w:r>
        <w:rPr>
          <w:rFonts w:hint="eastAsia" w:ascii="宋体" w:hAnsi="宋体" w:eastAsia="宋体" w:cs="宋体"/>
          <w:color w:val="auto"/>
          <w:sz w:val="24"/>
          <w:szCs w:val="28"/>
          <w:highlight w:val="none"/>
        </w:rPr>
        <w:t xml:space="preserve">人将予以拒收。 </w:t>
      </w:r>
      <w:bookmarkEnd w:id="18"/>
      <w:bookmarkEnd w:id="19"/>
      <w:bookmarkEnd w:id="20"/>
      <w:bookmarkEnd w:id="21"/>
    </w:p>
    <w:p w14:paraId="1DA9A30D">
      <w:pPr>
        <w:pStyle w:val="3"/>
        <w:spacing w:after="0" w:line="360" w:lineRule="auto"/>
        <w:ind w:left="0" w:right="0" w:firstLine="0"/>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6.</w:t>
      </w:r>
      <w:bookmarkStart w:id="25" w:name="_Toc11556"/>
      <w:bookmarkStart w:id="26" w:name="_Toc3060"/>
      <w:bookmarkStart w:id="27" w:name="_Toc44"/>
      <w:r>
        <w:rPr>
          <w:rFonts w:hint="eastAsia" w:ascii="宋体" w:hAnsi="宋体" w:eastAsia="宋体" w:cs="Times New Roman"/>
          <w:b/>
          <w:color w:val="auto"/>
          <w:szCs w:val="21"/>
          <w:highlight w:val="none"/>
          <w:lang w:val="en-US" w:eastAsia="zh-CN"/>
        </w:rPr>
        <w:t>比选结果</w:t>
      </w:r>
      <w:bookmarkEnd w:id="25"/>
      <w:bookmarkEnd w:id="26"/>
      <w:bookmarkEnd w:id="27"/>
      <w:r>
        <w:rPr>
          <w:rFonts w:hint="eastAsia" w:ascii="宋体" w:hAnsi="宋体" w:eastAsia="宋体" w:cs="Times New Roman"/>
          <w:b/>
          <w:color w:val="auto"/>
          <w:szCs w:val="21"/>
          <w:highlight w:val="none"/>
          <w:lang w:val="en-US" w:eastAsia="zh-CN"/>
        </w:rPr>
        <w:t>公示</w:t>
      </w:r>
    </w:p>
    <w:p w14:paraId="2DE2850C">
      <w:pPr>
        <w:spacing w:after="0" w:line="360" w:lineRule="auto"/>
        <w:ind w:firstLine="480" w:firstLineChars="200"/>
        <w:rPr>
          <w:rFonts w:hint="default" w:eastAsia="宋体"/>
          <w:highlight w:val="none"/>
          <w:lang w:val="en-US" w:eastAsia="zh-CN"/>
        </w:rPr>
      </w:pPr>
      <w:r>
        <w:rPr>
          <w:rFonts w:hint="eastAsia" w:ascii="宋体" w:hAnsi="宋体" w:eastAsia="宋体" w:cs="宋体"/>
          <w:color w:val="auto"/>
          <w:sz w:val="24"/>
          <w:szCs w:val="24"/>
          <w:highlight w:val="none"/>
          <w:lang w:val="en-US" w:eastAsia="zh-CN"/>
        </w:rPr>
        <w:t>比选人在收到评审报告之日起3日内，将比选结果在四川蜀道物流集团有限公司网站（https://www.shudaowl.com/xwzx/jtyw/index.shtml）和四川蜀物智采平台（https://scjt.tabe.cn/）上公示3日，以接受社会公开监督。比选申请人或者其他利害关系人对评审结果有异议的，应当在公示期间提出。</w:t>
      </w:r>
    </w:p>
    <w:p w14:paraId="0AB301A3">
      <w:pPr>
        <w:pStyle w:val="3"/>
        <w:spacing w:after="0" w:line="360" w:lineRule="auto"/>
        <w:ind w:left="0" w:right="0" w:firstLine="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 xml:space="preserve">.联系方式 </w:t>
      </w:r>
    </w:p>
    <w:p w14:paraId="5769BDE9">
      <w:pPr>
        <w:spacing w:after="0"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比选</w:t>
      </w:r>
      <w:r>
        <w:rPr>
          <w:rFonts w:hint="eastAsia" w:ascii="宋体" w:hAnsi="宋体" w:eastAsia="宋体" w:cs="宋体"/>
          <w:color w:val="auto"/>
          <w:sz w:val="24"/>
          <w:szCs w:val="28"/>
          <w:highlight w:val="none"/>
        </w:rPr>
        <w:t>人：</w:t>
      </w:r>
      <w:r>
        <w:rPr>
          <w:rFonts w:hint="eastAsia" w:ascii="宋体" w:hAnsi="宋体" w:eastAsia="宋体" w:cs="宋体"/>
          <w:color w:val="auto"/>
          <w:sz w:val="24"/>
          <w:szCs w:val="28"/>
          <w:highlight w:val="none"/>
          <w:lang w:val="en-US" w:eastAsia="zh-CN"/>
        </w:rPr>
        <w:t>四川蜀物蓉欧实业有限公司</w:t>
      </w:r>
    </w:p>
    <w:p w14:paraId="049C78A2">
      <w:pPr>
        <w:spacing w:after="0" w:line="360" w:lineRule="auto"/>
        <w:ind w:firstLine="480"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地址：</w:t>
      </w:r>
      <w:r>
        <w:rPr>
          <w:rFonts w:hint="eastAsia" w:ascii="宋体" w:hAnsi="宋体" w:eastAsia="宋体" w:cs="宋体"/>
          <w:color w:val="auto"/>
          <w:sz w:val="24"/>
          <w:szCs w:val="24"/>
          <w:highlight w:val="none"/>
          <w:u w:val="single"/>
        </w:rPr>
        <w:t>成都市青羊区光华北五路266号青羊总部经济基地2栋A座</w:t>
      </w:r>
      <w:r>
        <w:rPr>
          <w:rFonts w:hint="eastAsia" w:ascii="宋体" w:hAnsi="宋体" w:eastAsia="宋体" w:cs="宋体"/>
          <w:color w:val="auto"/>
          <w:sz w:val="24"/>
          <w:szCs w:val="24"/>
          <w:highlight w:val="none"/>
          <w:u w:val="single"/>
          <w:lang w:val="en-US" w:eastAsia="zh-CN"/>
        </w:rPr>
        <w:t>7层</w:t>
      </w:r>
    </w:p>
    <w:p w14:paraId="25DCCB62">
      <w:pPr>
        <w:spacing w:after="0" w:line="360" w:lineRule="auto"/>
        <w:ind w:firstLine="480"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联系人：</w:t>
      </w:r>
      <w:r>
        <w:rPr>
          <w:rFonts w:hint="eastAsia" w:ascii="宋体" w:hAnsi="宋体" w:eastAsia="宋体" w:cs="宋体"/>
          <w:color w:val="auto"/>
          <w:sz w:val="24"/>
          <w:szCs w:val="28"/>
          <w:highlight w:val="none"/>
          <w:lang w:val="en-US" w:eastAsia="zh-CN"/>
        </w:rPr>
        <w:t>曹老师</w:t>
      </w:r>
    </w:p>
    <w:p w14:paraId="01CA61BA">
      <w:pPr>
        <w:spacing w:after="0" w:line="360" w:lineRule="auto"/>
        <w:ind w:firstLine="480"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联系电话：</w:t>
      </w:r>
      <w:r>
        <w:rPr>
          <w:rFonts w:hint="eastAsia" w:ascii="宋体" w:hAnsi="宋体" w:eastAsia="宋体" w:cs="宋体"/>
          <w:color w:val="auto"/>
          <w:sz w:val="24"/>
          <w:szCs w:val="28"/>
          <w:highlight w:val="none"/>
          <w:lang w:val="en-US" w:eastAsia="zh-CN"/>
        </w:rPr>
        <w:t>13708211857</w:t>
      </w:r>
    </w:p>
    <w:p w14:paraId="1C7F0D58">
      <w:pPr>
        <w:spacing w:after="0" w:line="360" w:lineRule="auto"/>
        <w:ind w:right="570" w:rightChars="259" w:firstLine="480" w:firstLineChars="200"/>
        <w:jc w:val="right"/>
        <w:rPr>
          <w:rFonts w:ascii="宋体" w:hAnsi="宋体" w:eastAsia="宋体" w:cs="Times New Roman"/>
          <w:color w:val="auto"/>
          <w:sz w:val="24"/>
          <w:szCs w:val="28"/>
          <w:highlight w:val="none"/>
        </w:rPr>
      </w:pPr>
    </w:p>
    <w:p w14:paraId="3AE418DE">
      <w:pPr>
        <w:spacing w:after="0" w:line="360" w:lineRule="auto"/>
        <w:ind w:right="570" w:rightChars="259" w:firstLine="480" w:firstLineChars="200"/>
        <w:jc w:val="right"/>
        <w:rPr>
          <w:rFonts w:hint="eastAsia" w:ascii="宋体" w:hAnsi="宋体" w:eastAsia="宋体" w:cs="Times New Roman"/>
          <w:color w:val="auto"/>
          <w:sz w:val="24"/>
          <w:szCs w:val="28"/>
          <w:highlight w:val="none"/>
          <w:lang w:val="en-US" w:eastAsia="zh-CN"/>
        </w:rPr>
        <w:sectPr>
          <w:footerReference r:id="rId8" w:type="default"/>
          <w:pgSz w:w="12240" w:h="15840"/>
          <w:pgMar w:top="1440" w:right="1440" w:bottom="1440" w:left="1440" w:header="720" w:footer="720" w:gutter="0"/>
          <w:pgNumType w:start="1"/>
          <w:cols w:space="720" w:num="1"/>
        </w:sectPr>
      </w:pPr>
      <w:r>
        <w:rPr>
          <w:rFonts w:ascii="宋体" w:hAnsi="宋体" w:eastAsia="宋体" w:cs="Times New Roman"/>
          <w:color w:val="auto"/>
          <w:sz w:val="24"/>
          <w:szCs w:val="28"/>
          <w:highlight w:val="none"/>
        </w:rPr>
        <w:t>202</w:t>
      </w:r>
      <w:r>
        <w:rPr>
          <w:rFonts w:hint="eastAsia" w:ascii="宋体" w:hAnsi="宋体" w:eastAsia="宋体" w:cs="Times New Roman"/>
          <w:color w:val="auto"/>
          <w:sz w:val="24"/>
          <w:szCs w:val="28"/>
          <w:highlight w:val="none"/>
          <w:lang w:val="en-US" w:eastAsia="zh-CN"/>
        </w:rPr>
        <w:t>5</w:t>
      </w:r>
      <w:r>
        <w:rPr>
          <w:rFonts w:hint="eastAsia" w:ascii="宋体" w:hAnsi="宋体" w:eastAsia="宋体" w:cs="Times New Roman"/>
          <w:color w:val="auto"/>
          <w:sz w:val="24"/>
          <w:szCs w:val="28"/>
          <w:highlight w:val="none"/>
        </w:rPr>
        <w:t>年</w:t>
      </w:r>
      <w:r>
        <w:rPr>
          <w:rFonts w:hint="eastAsia" w:ascii="宋体" w:hAnsi="宋体" w:eastAsia="宋体" w:cs="Times New Roman"/>
          <w:color w:val="auto"/>
          <w:sz w:val="24"/>
          <w:szCs w:val="28"/>
          <w:highlight w:val="none"/>
          <w:lang w:val="en-US" w:eastAsia="zh-CN"/>
        </w:rPr>
        <w:t>4</w:t>
      </w:r>
      <w:r>
        <w:rPr>
          <w:rFonts w:hint="eastAsia" w:ascii="宋体" w:hAnsi="宋体" w:eastAsia="宋体" w:cs="Times New Roman"/>
          <w:color w:val="auto"/>
          <w:sz w:val="24"/>
          <w:szCs w:val="28"/>
          <w:highlight w:val="none"/>
        </w:rPr>
        <w:t>月</w:t>
      </w:r>
      <w:bookmarkEnd w:id="5"/>
      <w:r>
        <w:rPr>
          <w:rFonts w:hint="eastAsia" w:ascii="宋体" w:hAnsi="宋体" w:eastAsia="宋体" w:cs="Times New Roman"/>
          <w:color w:val="auto"/>
          <w:sz w:val="24"/>
          <w:szCs w:val="28"/>
          <w:highlight w:val="none"/>
          <w:lang w:val="en-US" w:eastAsia="zh-CN"/>
        </w:rPr>
        <w:t>14日</w:t>
      </w:r>
    </w:p>
    <w:p w14:paraId="3775EC54">
      <w:pPr>
        <w:pStyle w:val="2"/>
        <w:spacing w:after="0" w:line="240" w:lineRule="auto"/>
        <w:ind w:left="0" w:right="0" w:firstLine="0"/>
        <w:rPr>
          <w:rFonts w:hint="default" w:ascii="宋体" w:hAnsi="宋体" w:eastAsia="宋体"/>
          <w:b/>
          <w:bCs/>
          <w:color w:val="auto"/>
          <w:sz w:val="28"/>
          <w:szCs w:val="21"/>
          <w:highlight w:val="none"/>
          <w:lang w:val="en-US" w:eastAsia="zh-CN"/>
        </w:rPr>
      </w:pPr>
      <w:bookmarkStart w:id="28" w:name="_Toc3979"/>
      <w:bookmarkStart w:id="29" w:name="_Toc8776"/>
      <w:r>
        <w:rPr>
          <w:rFonts w:ascii="宋体" w:hAnsi="宋体" w:eastAsia="宋体" w:cs="宋体"/>
          <w:b/>
          <w:bCs/>
          <w:color w:val="auto"/>
          <w:sz w:val="40"/>
          <w:szCs w:val="21"/>
          <w:highlight w:val="none"/>
        </w:rPr>
        <w:t>第二章</w:t>
      </w:r>
      <w:r>
        <w:rPr>
          <w:rFonts w:hint="eastAsia" w:ascii="宋体" w:hAnsi="宋体" w:eastAsia="宋体" w:cs="宋体"/>
          <w:b/>
          <w:bCs/>
          <w:color w:val="auto"/>
          <w:sz w:val="40"/>
          <w:szCs w:val="21"/>
          <w:highlight w:val="none"/>
        </w:rPr>
        <w:t xml:space="preserve"> </w:t>
      </w:r>
      <w:bookmarkEnd w:id="28"/>
      <w:bookmarkEnd w:id="29"/>
      <w:r>
        <w:rPr>
          <w:rFonts w:hint="eastAsia" w:ascii="宋体" w:hAnsi="宋体" w:eastAsia="宋体" w:cs="宋体"/>
          <w:b/>
          <w:bCs/>
          <w:color w:val="auto"/>
          <w:sz w:val="40"/>
          <w:szCs w:val="21"/>
          <w:highlight w:val="none"/>
          <w:lang w:val="en-US" w:eastAsia="zh-CN"/>
        </w:rPr>
        <w:t>参选人须知</w:t>
      </w:r>
    </w:p>
    <w:tbl>
      <w:tblPr>
        <w:tblStyle w:val="44"/>
        <w:tblW w:w="5425" w:type="pct"/>
        <w:jc w:val="center"/>
        <w:tblLayout w:type="autofit"/>
        <w:tblCellMar>
          <w:top w:w="0" w:type="dxa"/>
          <w:left w:w="108" w:type="dxa"/>
          <w:bottom w:w="22" w:type="dxa"/>
          <w:right w:w="115" w:type="dxa"/>
        </w:tblCellMar>
      </w:tblPr>
      <w:tblGrid>
        <w:gridCol w:w="1907"/>
        <w:gridCol w:w="3091"/>
        <w:gridCol w:w="5400"/>
      </w:tblGrid>
      <w:tr w14:paraId="313DF819">
        <w:tblPrEx>
          <w:tblCellMar>
            <w:top w:w="0" w:type="dxa"/>
            <w:left w:w="108" w:type="dxa"/>
            <w:bottom w:w="22" w:type="dxa"/>
            <w:right w:w="115" w:type="dxa"/>
          </w:tblCellMar>
        </w:tblPrEx>
        <w:trPr>
          <w:trHeight w:val="540" w:hRule="atLeast"/>
          <w:tblHeader/>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5440138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486" w:type="pct"/>
            <w:tcBorders>
              <w:top w:val="single" w:color="000000" w:sz="4" w:space="0"/>
              <w:left w:val="single" w:color="000000" w:sz="4" w:space="0"/>
              <w:bottom w:val="single" w:color="000000" w:sz="4" w:space="0"/>
              <w:right w:val="single" w:color="000000" w:sz="4" w:space="0"/>
            </w:tcBorders>
            <w:vAlign w:val="center"/>
          </w:tcPr>
          <w:p w14:paraId="7A985FE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2596" w:type="pct"/>
            <w:tcBorders>
              <w:top w:val="single" w:color="000000" w:sz="4" w:space="0"/>
              <w:left w:val="single" w:color="000000" w:sz="4" w:space="0"/>
              <w:bottom w:val="single" w:color="000000" w:sz="4" w:space="0"/>
              <w:right w:val="single" w:color="000000" w:sz="4" w:space="0"/>
            </w:tcBorders>
            <w:vAlign w:val="center"/>
          </w:tcPr>
          <w:p w14:paraId="720C774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046ADAFD">
        <w:tblPrEx>
          <w:tblCellMar>
            <w:top w:w="0" w:type="dxa"/>
            <w:left w:w="108" w:type="dxa"/>
            <w:bottom w:w="22" w:type="dxa"/>
            <w:right w:w="115" w:type="dxa"/>
          </w:tblCellMar>
        </w:tblPrEx>
        <w:trPr>
          <w:trHeight w:val="1258"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63C9FD9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86" w:type="pct"/>
            <w:tcBorders>
              <w:top w:val="single" w:color="000000" w:sz="4" w:space="0"/>
              <w:left w:val="single" w:color="000000" w:sz="4" w:space="0"/>
              <w:bottom w:val="single" w:color="000000" w:sz="4" w:space="0"/>
              <w:right w:val="single" w:color="000000" w:sz="4" w:space="0"/>
            </w:tcBorders>
            <w:vAlign w:val="center"/>
          </w:tcPr>
          <w:p w14:paraId="5432CA8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比选人</w:t>
            </w:r>
          </w:p>
        </w:tc>
        <w:tc>
          <w:tcPr>
            <w:tcW w:w="2596" w:type="pct"/>
            <w:tcBorders>
              <w:top w:val="single" w:color="000000" w:sz="4" w:space="0"/>
              <w:left w:val="single" w:color="000000" w:sz="4" w:space="0"/>
              <w:bottom w:val="single" w:color="000000" w:sz="4" w:space="0"/>
              <w:right w:val="single" w:color="000000" w:sz="4" w:space="0"/>
            </w:tcBorders>
            <w:vAlign w:val="center"/>
          </w:tcPr>
          <w:p w14:paraId="694DD1B1">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名称：四川</w:t>
            </w:r>
            <w:r>
              <w:rPr>
                <w:rFonts w:hint="eastAsia" w:ascii="宋体" w:hAnsi="宋体" w:eastAsia="宋体" w:cs="宋体"/>
                <w:color w:val="auto"/>
                <w:sz w:val="24"/>
                <w:szCs w:val="24"/>
                <w:highlight w:val="none"/>
                <w:lang w:val="en-US" w:eastAsia="zh-CN"/>
              </w:rPr>
              <w:t>蜀物蓉欧实业有限公司</w:t>
            </w:r>
          </w:p>
          <w:p w14:paraId="3CDF14F2">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none"/>
              </w:rPr>
              <w:t>成都市青羊区光华北五路266号青羊总部经济基地2栋A座</w:t>
            </w:r>
            <w:r>
              <w:rPr>
                <w:rFonts w:hint="eastAsia" w:ascii="宋体" w:hAnsi="宋体" w:eastAsia="宋体" w:cs="宋体"/>
                <w:color w:val="auto"/>
                <w:sz w:val="24"/>
                <w:szCs w:val="24"/>
                <w:highlight w:val="none"/>
                <w:u w:val="none"/>
                <w:lang w:val="en-US" w:eastAsia="zh-CN"/>
              </w:rPr>
              <w:t>7楼</w:t>
            </w:r>
          </w:p>
          <w:p w14:paraId="0BF4429A">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曹老师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13708211857</w:t>
            </w:r>
          </w:p>
        </w:tc>
      </w:tr>
      <w:tr w14:paraId="7DD74970">
        <w:tblPrEx>
          <w:tblCellMar>
            <w:top w:w="0" w:type="dxa"/>
            <w:left w:w="108" w:type="dxa"/>
            <w:bottom w:w="22" w:type="dxa"/>
            <w:right w:w="115" w:type="dxa"/>
          </w:tblCellMar>
        </w:tblPrEx>
        <w:trPr>
          <w:trHeight w:val="6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5E77339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86" w:type="pct"/>
            <w:tcBorders>
              <w:top w:val="single" w:color="000000" w:sz="4" w:space="0"/>
              <w:left w:val="single" w:color="000000" w:sz="4" w:space="0"/>
              <w:bottom w:val="single" w:color="000000" w:sz="4" w:space="0"/>
              <w:right w:val="single" w:color="000000" w:sz="4" w:space="0"/>
            </w:tcBorders>
            <w:vAlign w:val="center"/>
          </w:tcPr>
          <w:p w14:paraId="1052BBD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tc>
        <w:tc>
          <w:tcPr>
            <w:tcW w:w="2596" w:type="pct"/>
            <w:tcBorders>
              <w:top w:val="single" w:color="000000" w:sz="4" w:space="0"/>
              <w:left w:val="single" w:color="000000" w:sz="4" w:space="0"/>
              <w:bottom w:val="single" w:color="000000" w:sz="4" w:space="0"/>
              <w:right w:val="single" w:color="000000" w:sz="4" w:space="0"/>
            </w:tcBorders>
            <w:vAlign w:val="center"/>
          </w:tcPr>
          <w:p w14:paraId="5D1FF18C">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四川蜀物蓉欧实业有限公司</w:t>
            </w:r>
            <w:r>
              <w:rPr>
                <w:rFonts w:hint="eastAsia" w:ascii="宋体" w:hAnsi="宋体" w:eastAsia="宋体" w:cs="宋体"/>
                <w:color w:val="auto"/>
                <w:sz w:val="24"/>
                <w:szCs w:val="24"/>
                <w:highlight w:val="none"/>
                <w:u w:val="none"/>
                <w:lang w:val="en-US" w:eastAsia="zh-CN"/>
              </w:rPr>
              <w:t>家电</w:t>
            </w:r>
            <w:r>
              <w:rPr>
                <w:rFonts w:hint="eastAsia" w:ascii="宋体" w:hAnsi="宋体" w:eastAsia="宋体" w:cs="宋体"/>
                <w:color w:val="auto"/>
                <w:sz w:val="24"/>
                <w:szCs w:val="28"/>
                <w:highlight w:val="none"/>
                <w:u w:val="none"/>
                <w:lang w:val="en-US" w:eastAsia="zh-CN"/>
              </w:rPr>
              <w:t>买卖合同纠纷案</w:t>
            </w:r>
            <w:r>
              <w:rPr>
                <w:rFonts w:hint="eastAsia" w:ascii="宋体" w:hAnsi="宋体" w:eastAsia="宋体" w:cs="宋体"/>
                <w:color w:val="auto"/>
                <w:sz w:val="24"/>
                <w:szCs w:val="24"/>
                <w:highlight w:val="none"/>
                <w:u w:val="none"/>
              </w:rPr>
              <w:t>法律专项服务</w:t>
            </w:r>
            <w:r>
              <w:rPr>
                <w:rFonts w:hint="eastAsia" w:ascii="宋体" w:hAnsi="宋体" w:eastAsia="宋体" w:cs="宋体"/>
                <w:color w:val="auto"/>
                <w:sz w:val="24"/>
                <w:szCs w:val="24"/>
                <w:highlight w:val="none"/>
                <w:u w:val="none"/>
                <w:lang w:eastAsia="zh-CN"/>
              </w:rPr>
              <w:t>采购</w:t>
            </w:r>
            <w:r>
              <w:rPr>
                <w:rFonts w:hint="eastAsia" w:ascii="宋体" w:hAnsi="宋体" w:eastAsia="宋体" w:cs="宋体"/>
                <w:color w:val="auto"/>
                <w:sz w:val="24"/>
                <w:szCs w:val="24"/>
                <w:highlight w:val="none"/>
                <w:u w:val="none"/>
                <w:lang w:val="en-US" w:eastAsia="zh-CN"/>
              </w:rPr>
              <w:t>项目</w:t>
            </w:r>
          </w:p>
        </w:tc>
      </w:tr>
      <w:tr w14:paraId="71B2CBF3">
        <w:tblPrEx>
          <w:tblCellMar>
            <w:top w:w="0" w:type="dxa"/>
            <w:left w:w="108" w:type="dxa"/>
            <w:bottom w:w="22" w:type="dxa"/>
            <w:right w:w="115" w:type="dxa"/>
          </w:tblCellMar>
        </w:tblPrEx>
        <w:trPr>
          <w:trHeight w:val="409"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2C9782C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86" w:type="pct"/>
            <w:tcBorders>
              <w:top w:val="single" w:color="000000" w:sz="4" w:space="0"/>
              <w:left w:val="single" w:color="000000" w:sz="4" w:space="0"/>
              <w:bottom w:val="single" w:color="000000" w:sz="4" w:space="0"/>
              <w:right w:val="single" w:color="000000" w:sz="4" w:space="0"/>
            </w:tcBorders>
            <w:vAlign w:val="center"/>
          </w:tcPr>
          <w:p w14:paraId="3F34E53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服务地点</w:t>
            </w:r>
            <w:r>
              <w:rPr>
                <w:rFonts w:hint="eastAsia" w:ascii="宋体" w:hAnsi="宋体" w:eastAsia="宋体" w:cs="宋体"/>
                <w:color w:val="auto"/>
                <w:sz w:val="24"/>
                <w:szCs w:val="24"/>
                <w:highlight w:val="none"/>
              </w:rPr>
              <w:t xml:space="preserve"> </w:t>
            </w:r>
          </w:p>
        </w:tc>
        <w:tc>
          <w:tcPr>
            <w:tcW w:w="2596" w:type="pct"/>
            <w:tcBorders>
              <w:top w:val="single" w:color="000000" w:sz="4" w:space="0"/>
              <w:left w:val="single" w:color="000000" w:sz="4" w:space="0"/>
              <w:bottom w:val="single" w:color="000000" w:sz="4" w:space="0"/>
              <w:right w:val="single" w:color="000000" w:sz="4" w:space="0"/>
            </w:tcBorders>
            <w:vAlign w:val="center"/>
          </w:tcPr>
          <w:p w14:paraId="303661EF">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四川省成都市</w:t>
            </w:r>
          </w:p>
        </w:tc>
      </w:tr>
      <w:tr w14:paraId="79484730">
        <w:tblPrEx>
          <w:tblCellMar>
            <w:top w:w="0" w:type="dxa"/>
            <w:left w:w="108" w:type="dxa"/>
            <w:bottom w:w="22" w:type="dxa"/>
            <w:right w:w="115" w:type="dxa"/>
          </w:tblCellMar>
        </w:tblPrEx>
        <w:trPr>
          <w:trHeight w:val="753"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3A878E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86" w:type="pct"/>
            <w:tcBorders>
              <w:top w:val="single" w:color="000000" w:sz="4" w:space="0"/>
              <w:left w:val="single" w:color="000000" w:sz="4" w:space="0"/>
              <w:bottom w:val="single" w:color="000000" w:sz="4" w:space="0"/>
              <w:right w:val="single" w:color="000000" w:sz="4" w:space="0"/>
            </w:tcBorders>
            <w:vAlign w:val="center"/>
          </w:tcPr>
          <w:p w14:paraId="7130DEC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项目概况</w:t>
            </w:r>
          </w:p>
        </w:tc>
        <w:tc>
          <w:tcPr>
            <w:tcW w:w="2596" w:type="pct"/>
            <w:tcBorders>
              <w:top w:val="single" w:color="000000" w:sz="4" w:space="0"/>
              <w:left w:val="single" w:color="000000" w:sz="4" w:space="0"/>
              <w:bottom w:val="single" w:color="000000" w:sz="4" w:space="0"/>
              <w:right w:val="single" w:color="000000" w:sz="4" w:space="0"/>
            </w:tcBorders>
            <w:vAlign w:val="center"/>
          </w:tcPr>
          <w:p w14:paraId="46FC6E34">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案由：买卖合同纠纷;</w:t>
            </w:r>
          </w:p>
          <w:p w14:paraId="35578455">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8"/>
                <w:highlight w:val="none"/>
                <w:lang w:val="en-US" w:eastAsia="zh-CN"/>
              </w:rPr>
              <w:t>诉讼被申请人：某地方国企平台公司</w:t>
            </w:r>
            <w:r>
              <w:rPr>
                <w:rFonts w:hint="eastAsia" w:ascii="宋体" w:hAnsi="宋体" w:eastAsia="宋体" w:cs="宋体"/>
                <w:color w:val="auto"/>
                <w:sz w:val="24"/>
                <w:szCs w:val="24"/>
                <w:highlight w:val="none"/>
                <w:lang w:val="en-US" w:eastAsia="zh-CN"/>
              </w:rPr>
              <w:t>;</w:t>
            </w:r>
          </w:p>
          <w:p w14:paraId="459B8FA8">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w:t>
            </w:r>
            <w:r>
              <w:rPr>
                <w:rFonts w:hint="eastAsia" w:ascii="宋体" w:hAnsi="宋体" w:eastAsia="宋体" w:cs="宋体"/>
                <w:color w:val="auto"/>
                <w:sz w:val="24"/>
                <w:szCs w:val="28"/>
                <w:highlight w:val="none"/>
                <w:lang w:val="en-US" w:eastAsia="zh-CN"/>
              </w:rPr>
              <w:t>约3755万元及违约金</w:t>
            </w:r>
            <w:r>
              <w:rPr>
                <w:rFonts w:hint="eastAsia" w:ascii="宋体" w:hAnsi="宋体" w:eastAsia="宋体" w:cs="宋体"/>
                <w:color w:val="auto"/>
                <w:sz w:val="24"/>
                <w:szCs w:val="24"/>
                <w:highlight w:val="none"/>
                <w:lang w:val="en-US" w:eastAsia="zh-CN"/>
              </w:rPr>
              <w:t>（涉诉金额可能变化，以实际为准）;</w:t>
            </w:r>
          </w:p>
          <w:p w14:paraId="7F694370">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管辖法院：</w:t>
            </w:r>
            <w:r>
              <w:rPr>
                <w:rFonts w:hint="eastAsia" w:ascii="宋体" w:hAnsi="宋体" w:eastAsia="宋体" w:cs="宋体"/>
                <w:color w:val="auto"/>
                <w:sz w:val="24"/>
                <w:szCs w:val="28"/>
                <w:highlight w:val="none"/>
                <w:lang w:val="en-US" w:eastAsia="zh-CN"/>
              </w:rPr>
              <w:t>成都市中级人民法院（二审）</w:t>
            </w:r>
            <w:r>
              <w:rPr>
                <w:rFonts w:hint="eastAsia" w:ascii="宋体" w:hAnsi="宋体" w:eastAsia="宋体" w:cs="宋体"/>
                <w:color w:val="auto"/>
                <w:sz w:val="24"/>
                <w:szCs w:val="24"/>
                <w:highlight w:val="none"/>
                <w:lang w:val="en-US" w:eastAsia="zh-CN"/>
              </w:rPr>
              <w:t>;</w:t>
            </w:r>
          </w:p>
        </w:tc>
      </w:tr>
      <w:tr w14:paraId="2D6B3D8B">
        <w:tblPrEx>
          <w:tblCellMar>
            <w:top w:w="0" w:type="dxa"/>
            <w:left w:w="108" w:type="dxa"/>
            <w:bottom w:w="22" w:type="dxa"/>
            <w:right w:w="115" w:type="dxa"/>
          </w:tblCellMar>
        </w:tblPrEx>
        <w:trPr>
          <w:trHeight w:val="351"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C7BC91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86" w:type="pct"/>
            <w:tcBorders>
              <w:top w:val="single" w:color="000000" w:sz="4" w:space="0"/>
              <w:left w:val="single" w:color="000000" w:sz="4" w:space="0"/>
              <w:bottom w:val="single" w:color="000000" w:sz="4" w:space="0"/>
              <w:right w:val="single" w:color="000000" w:sz="4" w:space="0"/>
            </w:tcBorders>
            <w:vAlign w:val="center"/>
          </w:tcPr>
          <w:p w14:paraId="61E4F09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资金来源及比例 </w:t>
            </w:r>
          </w:p>
        </w:tc>
        <w:tc>
          <w:tcPr>
            <w:tcW w:w="2596" w:type="pct"/>
            <w:tcBorders>
              <w:top w:val="single" w:color="000000" w:sz="4" w:space="0"/>
              <w:left w:val="single" w:color="000000" w:sz="4" w:space="0"/>
              <w:bottom w:val="single" w:color="000000" w:sz="4" w:space="0"/>
              <w:right w:val="single" w:color="000000" w:sz="4" w:space="0"/>
            </w:tcBorders>
            <w:vAlign w:val="center"/>
          </w:tcPr>
          <w:p w14:paraId="6A96E334">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业主自筹100%</w:t>
            </w:r>
          </w:p>
        </w:tc>
      </w:tr>
      <w:tr w14:paraId="3BD49329">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7139C69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86" w:type="pct"/>
            <w:tcBorders>
              <w:top w:val="single" w:color="000000" w:sz="4" w:space="0"/>
              <w:left w:val="single" w:color="000000" w:sz="4" w:space="0"/>
              <w:bottom w:val="single" w:color="000000" w:sz="4" w:space="0"/>
              <w:right w:val="single" w:color="000000" w:sz="4" w:space="0"/>
            </w:tcBorders>
            <w:vAlign w:val="center"/>
          </w:tcPr>
          <w:p w14:paraId="2662424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资金落实情况 </w:t>
            </w:r>
          </w:p>
        </w:tc>
        <w:tc>
          <w:tcPr>
            <w:tcW w:w="2596" w:type="pct"/>
            <w:tcBorders>
              <w:top w:val="single" w:color="000000" w:sz="4" w:space="0"/>
              <w:left w:val="single" w:color="000000" w:sz="4" w:space="0"/>
              <w:bottom w:val="single" w:color="000000" w:sz="4" w:space="0"/>
              <w:right w:val="single" w:color="000000" w:sz="4" w:space="0"/>
            </w:tcBorders>
            <w:vAlign w:val="center"/>
          </w:tcPr>
          <w:p w14:paraId="78E8D79F">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73F9ECFE">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C72AC4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86" w:type="pct"/>
            <w:tcBorders>
              <w:top w:val="single" w:color="000000" w:sz="4" w:space="0"/>
              <w:left w:val="single" w:color="000000" w:sz="4" w:space="0"/>
              <w:bottom w:val="single" w:color="000000" w:sz="4" w:space="0"/>
              <w:right w:val="single" w:color="000000" w:sz="4" w:space="0"/>
            </w:tcBorders>
            <w:vAlign w:val="center"/>
          </w:tcPr>
          <w:p w14:paraId="028E34D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服务内容 </w:t>
            </w:r>
          </w:p>
        </w:tc>
        <w:tc>
          <w:tcPr>
            <w:tcW w:w="2596" w:type="pct"/>
            <w:tcBorders>
              <w:top w:val="single" w:color="000000" w:sz="4" w:space="0"/>
              <w:left w:val="single" w:color="000000" w:sz="4" w:space="0"/>
              <w:bottom w:val="single" w:color="000000" w:sz="4" w:space="0"/>
              <w:right w:val="single" w:color="000000" w:sz="4" w:space="0"/>
            </w:tcBorders>
            <w:vAlign w:val="center"/>
          </w:tcPr>
          <w:p w14:paraId="28123382">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起草法律文书、搜集整理证据资料、参加</w:t>
            </w:r>
            <w:r>
              <w:rPr>
                <w:rFonts w:hint="eastAsia" w:ascii="宋体" w:hAnsi="宋体" w:eastAsia="宋体" w:cs="宋体"/>
                <w:color w:val="auto"/>
                <w:sz w:val="24"/>
                <w:szCs w:val="24"/>
                <w:highlight w:val="none"/>
                <w:lang w:val="en-US" w:eastAsia="zh-CN"/>
              </w:rPr>
              <w:t>庭审</w:t>
            </w:r>
            <w:r>
              <w:rPr>
                <w:rFonts w:hint="eastAsia" w:ascii="宋体" w:hAnsi="宋体" w:eastAsia="宋体" w:cs="宋体"/>
                <w:color w:val="auto"/>
                <w:sz w:val="24"/>
                <w:szCs w:val="24"/>
                <w:highlight w:val="none"/>
              </w:rPr>
              <w:t>活动、领取法律文书等。</w:t>
            </w:r>
          </w:p>
        </w:tc>
      </w:tr>
      <w:tr w14:paraId="05FE1371">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1D41729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86" w:type="pct"/>
            <w:tcBorders>
              <w:top w:val="single" w:color="000000" w:sz="4" w:space="0"/>
              <w:left w:val="single" w:color="000000" w:sz="4" w:space="0"/>
              <w:bottom w:val="single" w:color="000000" w:sz="4" w:space="0"/>
              <w:right w:val="single" w:color="000000" w:sz="4" w:space="0"/>
            </w:tcBorders>
            <w:vAlign w:val="center"/>
          </w:tcPr>
          <w:p w14:paraId="6E7BF40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2596" w:type="pct"/>
            <w:tcBorders>
              <w:top w:val="single" w:color="000000" w:sz="4" w:space="0"/>
              <w:left w:val="single" w:color="000000" w:sz="4" w:space="0"/>
              <w:bottom w:val="single" w:color="000000" w:sz="4" w:space="0"/>
              <w:right w:val="single" w:color="000000" w:sz="4" w:space="0"/>
            </w:tcBorders>
            <w:vAlign w:val="center"/>
          </w:tcPr>
          <w:p w14:paraId="665B1E7E">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自合同协议书签订之日起至案件结案止。</w:t>
            </w:r>
          </w:p>
        </w:tc>
      </w:tr>
      <w:tr w14:paraId="36D9599B">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000887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486" w:type="pct"/>
            <w:tcBorders>
              <w:top w:val="single" w:color="000000" w:sz="4" w:space="0"/>
              <w:left w:val="single" w:color="000000" w:sz="4" w:space="0"/>
              <w:bottom w:val="single" w:color="000000" w:sz="4" w:space="0"/>
              <w:right w:val="single" w:color="000000" w:sz="4" w:space="0"/>
            </w:tcBorders>
            <w:vAlign w:val="center"/>
          </w:tcPr>
          <w:p w14:paraId="08C6DD7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质量标准</w:t>
            </w:r>
          </w:p>
        </w:tc>
        <w:tc>
          <w:tcPr>
            <w:tcW w:w="2596" w:type="pct"/>
            <w:tcBorders>
              <w:top w:val="single" w:color="000000" w:sz="4" w:space="0"/>
              <w:left w:val="single" w:color="000000" w:sz="4" w:space="0"/>
              <w:bottom w:val="single" w:color="000000" w:sz="4" w:space="0"/>
              <w:right w:val="single" w:color="000000" w:sz="4" w:space="0"/>
            </w:tcBorders>
            <w:vAlign w:val="center"/>
          </w:tcPr>
          <w:p w14:paraId="1FE5663C">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满足行业标准及</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人要求</w:t>
            </w:r>
          </w:p>
        </w:tc>
      </w:tr>
      <w:tr w14:paraId="127D0849">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C510A1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486" w:type="pct"/>
            <w:tcBorders>
              <w:top w:val="single" w:color="000000" w:sz="4" w:space="0"/>
              <w:left w:val="single" w:color="000000" w:sz="4" w:space="0"/>
              <w:bottom w:val="single" w:color="000000" w:sz="4" w:space="0"/>
              <w:right w:val="single" w:color="000000" w:sz="4" w:space="0"/>
            </w:tcBorders>
            <w:vAlign w:val="center"/>
          </w:tcPr>
          <w:p w14:paraId="4049076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参选人</w:t>
            </w:r>
            <w:r>
              <w:rPr>
                <w:rFonts w:hint="eastAsia" w:ascii="宋体" w:hAnsi="宋体" w:eastAsia="宋体" w:cs="宋体"/>
                <w:color w:val="auto"/>
                <w:sz w:val="24"/>
                <w:szCs w:val="24"/>
                <w:highlight w:val="none"/>
                <w:lang w:eastAsia="zh-CN"/>
              </w:rPr>
              <w:t>资格要求</w:t>
            </w:r>
          </w:p>
        </w:tc>
        <w:tc>
          <w:tcPr>
            <w:tcW w:w="2596" w:type="pct"/>
            <w:tcBorders>
              <w:top w:val="single" w:color="000000" w:sz="4" w:space="0"/>
              <w:left w:val="single" w:color="000000" w:sz="4" w:space="0"/>
              <w:bottom w:val="single" w:color="000000" w:sz="4" w:space="0"/>
              <w:right w:val="single" w:color="000000" w:sz="4" w:space="0"/>
            </w:tcBorders>
            <w:vAlign w:val="center"/>
          </w:tcPr>
          <w:p w14:paraId="67F2A42C">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具有司法行政主管部门颁发的《律师事务所执业许可证》，合法存续且年度年检合格。</w:t>
            </w:r>
          </w:p>
          <w:p w14:paraId="2980EAB3">
            <w:pPr>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信誉要求：参选人须具有良好的商业信誉，在“信用中国”网站上查询无严重违反失信、经营异常，未被列入政府采购严重违法失信行为记录名单，参加本次比选活动前三年内，在经营活动中没有重大违法记录。</w:t>
            </w:r>
          </w:p>
          <w:p w14:paraId="7F73EA79">
            <w:pPr>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员要求：参选人须具有与本比选项目相应的法律服务能力，参选人需指派三名熟悉大宗商品贸易合同纠纷案件的专职律师承办本案，承办律师应具有司法行政主管部门颁发的《律师执业证》，合法有效且年检合格，其中项目负责人律师执业年限在3年（含）以上，承办律师无刑事犯罪记录，近3年内未受过纪律处分、行政处罚或行业处分。</w:t>
            </w:r>
          </w:p>
          <w:p w14:paraId="5FB1E7B6">
            <w:pPr>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本次比选不接受联合体参选</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 xml:space="preserve"> </w:t>
            </w:r>
          </w:p>
        </w:tc>
      </w:tr>
      <w:tr w14:paraId="1A169DEB">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3B511AB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486" w:type="pct"/>
            <w:tcBorders>
              <w:top w:val="single" w:color="000000" w:sz="4" w:space="0"/>
              <w:left w:val="single" w:color="000000" w:sz="4" w:space="0"/>
              <w:bottom w:val="single" w:color="000000" w:sz="4" w:space="0"/>
              <w:right w:val="single" w:color="000000" w:sz="4" w:space="0"/>
            </w:tcBorders>
            <w:vAlign w:val="center"/>
          </w:tcPr>
          <w:p w14:paraId="004F785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联合体</w:t>
            </w:r>
            <w:r>
              <w:rPr>
                <w:rFonts w:hint="eastAsia" w:ascii="宋体" w:hAnsi="宋体" w:eastAsia="宋体" w:cs="宋体"/>
                <w:color w:val="auto"/>
                <w:sz w:val="24"/>
                <w:szCs w:val="24"/>
                <w:highlight w:val="none"/>
                <w:lang w:val="en-US" w:eastAsia="zh-CN"/>
              </w:rPr>
              <w:t>参选</w:t>
            </w:r>
          </w:p>
        </w:tc>
        <w:tc>
          <w:tcPr>
            <w:tcW w:w="2596" w:type="pct"/>
            <w:tcBorders>
              <w:top w:val="single" w:color="000000" w:sz="4" w:space="0"/>
              <w:left w:val="single" w:color="000000" w:sz="4" w:space="0"/>
              <w:bottom w:val="single" w:color="000000" w:sz="4" w:space="0"/>
              <w:right w:val="single" w:color="000000" w:sz="4" w:space="0"/>
            </w:tcBorders>
            <w:vAlign w:val="center"/>
          </w:tcPr>
          <w:p w14:paraId="440598CB">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不接受</w:t>
            </w:r>
          </w:p>
        </w:tc>
      </w:tr>
      <w:tr w14:paraId="0E4AC027">
        <w:tblPrEx>
          <w:tblCellMar>
            <w:top w:w="141" w:type="dxa"/>
            <w:left w:w="108" w:type="dxa"/>
            <w:bottom w:w="44" w:type="dxa"/>
            <w:right w:w="118"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1D7A481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486" w:type="pct"/>
            <w:tcBorders>
              <w:top w:val="single" w:color="000000" w:sz="4" w:space="0"/>
              <w:left w:val="single" w:color="000000" w:sz="4" w:space="0"/>
              <w:bottom w:val="single" w:color="000000" w:sz="4" w:space="0"/>
              <w:right w:val="single" w:color="000000" w:sz="4" w:space="0"/>
            </w:tcBorders>
            <w:vAlign w:val="center"/>
          </w:tcPr>
          <w:p w14:paraId="35EBCB2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增值税税金的计算方法 </w:t>
            </w:r>
          </w:p>
        </w:tc>
        <w:tc>
          <w:tcPr>
            <w:tcW w:w="2596" w:type="pct"/>
            <w:tcBorders>
              <w:top w:val="single" w:color="000000" w:sz="4" w:space="0"/>
              <w:left w:val="single" w:color="000000" w:sz="4" w:space="0"/>
              <w:bottom w:val="single" w:color="000000" w:sz="4" w:space="0"/>
              <w:right w:val="single" w:color="000000" w:sz="4" w:space="0"/>
            </w:tcBorders>
            <w:vAlign w:val="center"/>
          </w:tcPr>
          <w:p w14:paraId="2065770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一般计税方法</w:t>
            </w:r>
          </w:p>
        </w:tc>
      </w:tr>
      <w:tr w14:paraId="324E2B3E">
        <w:tblPrEx>
          <w:tblCellMar>
            <w:top w:w="141" w:type="dxa"/>
            <w:left w:w="108" w:type="dxa"/>
            <w:bottom w:w="44" w:type="dxa"/>
            <w:right w:w="118" w:type="dxa"/>
          </w:tblCellMar>
        </w:tblPrEx>
        <w:trPr>
          <w:trHeight w:val="449"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105735F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486" w:type="pct"/>
            <w:tcBorders>
              <w:top w:val="single" w:color="000000" w:sz="4" w:space="0"/>
              <w:left w:val="single" w:color="000000" w:sz="4" w:space="0"/>
              <w:bottom w:val="single" w:color="000000" w:sz="4" w:space="0"/>
              <w:right w:val="single" w:color="000000" w:sz="4" w:space="0"/>
            </w:tcBorders>
            <w:vAlign w:val="center"/>
          </w:tcPr>
          <w:p w14:paraId="64CF553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 xml:space="preserve">报价的要求 </w:t>
            </w:r>
          </w:p>
        </w:tc>
        <w:tc>
          <w:tcPr>
            <w:tcW w:w="2596" w:type="pct"/>
            <w:tcBorders>
              <w:top w:val="single" w:color="000000" w:sz="4" w:space="0"/>
              <w:left w:val="single" w:color="000000" w:sz="4" w:space="0"/>
              <w:bottom w:val="single" w:color="000000" w:sz="4" w:space="0"/>
              <w:right w:val="single" w:color="000000" w:sz="4" w:space="0"/>
            </w:tcBorders>
            <w:vAlign w:val="center"/>
          </w:tcPr>
          <w:p w14:paraId="7C28C2F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报价不得超过最高限价。</w:t>
            </w:r>
          </w:p>
        </w:tc>
      </w:tr>
      <w:tr w14:paraId="0E3E9866">
        <w:tblPrEx>
          <w:tblCellMar>
            <w:top w:w="141" w:type="dxa"/>
            <w:left w:w="108" w:type="dxa"/>
            <w:bottom w:w="44" w:type="dxa"/>
            <w:right w:w="118"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270682D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486" w:type="pct"/>
            <w:tcBorders>
              <w:top w:val="single" w:color="000000" w:sz="4" w:space="0"/>
              <w:left w:val="single" w:color="000000" w:sz="4" w:space="0"/>
              <w:bottom w:val="single" w:color="000000" w:sz="4" w:space="0"/>
              <w:right w:val="single" w:color="000000" w:sz="4" w:space="0"/>
            </w:tcBorders>
            <w:vAlign w:val="center"/>
          </w:tcPr>
          <w:p w14:paraId="7D8033F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w:t>
            </w: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 xml:space="preserve">限价 </w:t>
            </w:r>
          </w:p>
        </w:tc>
        <w:tc>
          <w:tcPr>
            <w:tcW w:w="2596" w:type="pct"/>
            <w:tcBorders>
              <w:top w:val="single" w:color="000000" w:sz="4" w:space="0"/>
              <w:left w:val="single" w:color="000000" w:sz="4" w:space="0"/>
              <w:bottom w:val="single" w:color="000000" w:sz="4" w:space="0"/>
              <w:right w:val="single" w:color="000000" w:sz="4" w:space="0"/>
            </w:tcBorders>
            <w:vAlign w:val="center"/>
          </w:tcPr>
          <w:p w14:paraId="6955105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有，最高</w:t>
            </w: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限价：</w:t>
            </w:r>
            <w:r>
              <w:rPr>
                <w:rFonts w:hint="eastAsia" w:ascii="宋体" w:hAnsi="宋体" w:eastAsia="宋体" w:cs="宋体"/>
                <w:b/>
                <w:bCs/>
                <w:color w:val="auto"/>
                <w:sz w:val="24"/>
                <w:szCs w:val="24"/>
                <w:highlight w:val="none"/>
                <w:u w:val="single"/>
                <w:lang w:val="en-US" w:eastAsia="zh-CN"/>
              </w:rPr>
              <w:t>19</w:t>
            </w:r>
            <w:r>
              <w:rPr>
                <w:rFonts w:hint="eastAsia" w:ascii="宋体" w:hAnsi="宋体" w:eastAsia="宋体" w:cs="宋体"/>
                <w:b/>
                <w:bCs/>
                <w:color w:val="auto"/>
                <w:sz w:val="24"/>
                <w:szCs w:val="24"/>
                <w:highlight w:val="none"/>
                <w:u w:val="single"/>
              </w:rPr>
              <w:t>万元</w:t>
            </w:r>
            <w:r>
              <w:rPr>
                <w:rFonts w:hint="eastAsia" w:ascii="宋体" w:hAnsi="宋体" w:eastAsia="宋体" w:cs="宋体"/>
                <w:iCs/>
                <w:color w:val="auto"/>
                <w:sz w:val="24"/>
                <w:szCs w:val="24"/>
                <w:highlight w:val="none"/>
              </w:rPr>
              <w:t>。</w:t>
            </w:r>
          </w:p>
        </w:tc>
      </w:tr>
      <w:tr w14:paraId="66076AF5">
        <w:tblPrEx>
          <w:tblCellMar>
            <w:top w:w="141" w:type="dxa"/>
            <w:left w:w="108" w:type="dxa"/>
            <w:bottom w:w="44" w:type="dxa"/>
            <w:right w:w="118"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FAD3C1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486" w:type="pct"/>
            <w:tcBorders>
              <w:top w:val="single" w:color="000000" w:sz="4" w:space="0"/>
              <w:left w:val="single" w:color="000000" w:sz="4" w:space="0"/>
              <w:bottom w:val="single" w:color="000000" w:sz="4" w:space="0"/>
              <w:right w:val="single" w:color="000000" w:sz="4" w:space="0"/>
            </w:tcBorders>
            <w:vAlign w:val="center"/>
          </w:tcPr>
          <w:p w14:paraId="1411136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 xml:space="preserve">有效期 </w:t>
            </w:r>
          </w:p>
        </w:tc>
        <w:tc>
          <w:tcPr>
            <w:tcW w:w="2596" w:type="pct"/>
            <w:tcBorders>
              <w:top w:val="single" w:color="000000" w:sz="4" w:space="0"/>
              <w:left w:val="single" w:color="000000" w:sz="4" w:space="0"/>
              <w:bottom w:val="single" w:color="000000" w:sz="4" w:space="0"/>
              <w:right w:val="single" w:color="000000" w:sz="4" w:space="0"/>
            </w:tcBorders>
            <w:vAlign w:val="center"/>
          </w:tcPr>
          <w:p w14:paraId="6B25FD3B">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报价截止之日起90天。</w:t>
            </w:r>
          </w:p>
        </w:tc>
      </w:tr>
      <w:tr w14:paraId="20407E6A">
        <w:tblPrEx>
          <w:tblCellMar>
            <w:top w:w="141" w:type="dxa"/>
            <w:left w:w="108" w:type="dxa"/>
            <w:bottom w:w="44" w:type="dxa"/>
            <w:right w:w="118" w:type="dxa"/>
          </w:tblCellMar>
        </w:tblPrEx>
        <w:trPr>
          <w:trHeight w:val="90"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4FEF3F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486" w:type="pct"/>
            <w:tcBorders>
              <w:top w:val="single" w:color="000000" w:sz="4" w:space="0"/>
              <w:left w:val="single" w:color="000000" w:sz="4" w:space="0"/>
              <w:bottom w:val="single" w:color="000000" w:sz="4" w:space="0"/>
              <w:right w:val="single" w:color="000000" w:sz="4" w:space="0"/>
            </w:tcBorders>
            <w:vAlign w:val="center"/>
          </w:tcPr>
          <w:p w14:paraId="40D1317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 xml:space="preserve">保证金 </w:t>
            </w:r>
          </w:p>
        </w:tc>
        <w:tc>
          <w:tcPr>
            <w:tcW w:w="2596" w:type="pct"/>
            <w:tcBorders>
              <w:top w:val="single" w:color="000000" w:sz="4" w:space="0"/>
              <w:left w:val="single" w:color="000000" w:sz="4" w:space="0"/>
              <w:bottom w:val="single" w:color="000000" w:sz="4" w:space="0"/>
              <w:right w:val="single" w:color="000000" w:sz="4" w:space="0"/>
            </w:tcBorders>
            <w:vAlign w:val="center"/>
          </w:tcPr>
          <w:p w14:paraId="542C2D5D">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不要求</w:t>
            </w:r>
          </w:p>
        </w:tc>
      </w:tr>
      <w:tr w14:paraId="1B0DDCFB">
        <w:tblPrEx>
          <w:tblCellMar>
            <w:top w:w="141" w:type="dxa"/>
            <w:left w:w="108" w:type="dxa"/>
            <w:bottom w:w="44" w:type="dxa"/>
            <w:right w:w="118"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5920371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486" w:type="pct"/>
            <w:tcBorders>
              <w:top w:val="single" w:color="000000" w:sz="4" w:space="0"/>
              <w:left w:val="single" w:color="000000" w:sz="4" w:space="0"/>
              <w:bottom w:val="single" w:color="000000" w:sz="4" w:space="0"/>
              <w:right w:val="single" w:color="000000" w:sz="4" w:space="0"/>
            </w:tcBorders>
            <w:vAlign w:val="center"/>
          </w:tcPr>
          <w:p w14:paraId="267BC4F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文件密封要求</w:t>
            </w:r>
          </w:p>
        </w:tc>
        <w:tc>
          <w:tcPr>
            <w:tcW w:w="2596" w:type="pct"/>
            <w:tcBorders>
              <w:top w:val="single" w:color="000000" w:sz="4" w:space="0"/>
              <w:left w:val="single" w:color="000000" w:sz="4" w:space="0"/>
              <w:bottom w:val="single" w:color="000000" w:sz="4" w:space="0"/>
              <w:right w:val="single" w:color="000000" w:sz="4" w:space="0"/>
            </w:tcBorders>
            <w:vAlign w:val="center"/>
          </w:tcPr>
          <w:p w14:paraId="22B09E2B">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文件包装应在其封套的封口处加贴封条，并在封套的封口处加盖</w:t>
            </w:r>
            <w:r>
              <w:rPr>
                <w:rFonts w:hint="eastAsia" w:ascii="宋体" w:hAnsi="宋体" w:eastAsia="宋体" w:cs="宋体"/>
                <w:color w:val="auto"/>
                <w:sz w:val="24"/>
                <w:szCs w:val="24"/>
                <w:highlight w:val="none"/>
                <w:lang w:val="en-US" w:eastAsia="zh-CN"/>
              </w:rPr>
              <w:t>参选人</w:t>
            </w:r>
            <w:r>
              <w:rPr>
                <w:rFonts w:hint="eastAsia" w:ascii="宋体" w:hAnsi="宋体" w:eastAsia="宋体" w:cs="宋体"/>
                <w:color w:val="auto"/>
                <w:sz w:val="24"/>
                <w:szCs w:val="24"/>
                <w:highlight w:val="none"/>
              </w:rPr>
              <w:t>单位章（鲜章）。</w:t>
            </w:r>
          </w:p>
        </w:tc>
      </w:tr>
      <w:tr w14:paraId="5530F7A8">
        <w:tblPrEx>
          <w:tblCellMar>
            <w:top w:w="141" w:type="dxa"/>
            <w:left w:w="108" w:type="dxa"/>
            <w:bottom w:w="44" w:type="dxa"/>
            <w:right w:w="118"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0A705B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486" w:type="pct"/>
            <w:tcBorders>
              <w:top w:val="single" w:color="000000" w:sz="4" w:space="0"/>
              <w:left w:val="single" w:color="000000" w:sz="4" w:space="0"/>
              <w:bottom w:val="single" w:color="000000" w:sz="4" w:space="0"/>
              <w:right w:val="single" w:color="000000" w:sz="4" w:space="0"/>
            </w:tcBorders>
            <w:vAlign w:val="center"/>
          </w:tcPr>
          <w:p w14:paraId="59A7463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封套上应载明的信息 </w:t>
            </w:r>
          </w:p>
        </w:tc>
        <w:tc>
          <w:tcPr>
            <w:tcW w:w="2596" w:type="pct"/>
            <w:tcBorders>
              <w:top w:val="single" w:color="000000" w:sz="4" w:space="0"/>
              <w:left w:val="single" w:color="000000" w:sz="4" w:space="0"/>
              <w:bottom w:val="single" w:color="000000" w:sz="4" w:space="0"/>
              <w:right w:val="single" w:color="000000" w:sz="4" w:space="0"/>
            </w:tcBorders>
            <w:vAlign w:val="center"/>
          </w:tcPr>
          <w:p w14:paraId="202260BD">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四川蜀物蓉欧实业有限公司</w:t>
            </w:r>
          </w:p>
          <w:p w14:paraId="6034D329">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成都市青羊区光华北</w:t>
            </w:r>
            <w:r>
              <w:rPr>
                <w:rFonts w:hint="eastAsia" w:ascii="宋体" w:hAnsi="宋体" w:eastAsia="宋体" w:cs="宋体"/>
                <w:color w:val="auto"/>
                <w:sz w:val="24"/>
                <w:szCs w:val="24"/>
                <w:highlight w:val="none"/>
                <w:lang w:val="en-US" w:eastAsia="zh-CN"/>
              </w:rPr>
              <w:t>5路266号青羊总部经济基地2栋A座7楼</w:t>
            </w:r>
          </w:p>
          <w:p w14:paraId="4F327CA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rPr>
              <w:t>四川蜀物蓉欧实业有限公司</w:t>
            </w:r>
            <w:r>
              <w:rPr>
                <w:rFonts w:hint="eastAsia" w:ascii="宋体" w:hAnsi="宋体" w:eastAsia="宋体" w:cs="宋体"/>
                <w:color w:val="auto"/>
                <w:sz w:val="24"/>
                <w:szCs w:val="28"/>
                <w:highlight w:val="none"/>
                <w:u w:val="single"/>
                <w:lang w:val="en-US" w:eastAsia="zh-CN"/>
              </w:rPr>
              <w:t>家电买卖合同纠纷案</w:t>
            </w:r>
            <w:r>
              <w:rPr>
                <w:rFonts w:hint="eastAsia" w:ascii="宋体" w:hAnsi="宋体" w:eastAsia="宋体" w:cs="宋体"/>
                <w:color w:val="auto"/>
                <w:sz w:val="24"/>
                <w:szCs w:val="24"/>
                <w:highlight w:val="none"/>
                <w:u w:val="single"/>
              </w:rPr>
              <w:t>法律专项服务</w:t>
            </w:r>
            <w:r>
              <w:rPr>
                <w:rFonts w:hint="eastAsia" w:ascii="宋体" w:hAnsi="宋体" w:eastAsia="宋体" w:cs="宋体"/>
                <w:color w:val="auto"/>
                <w:sz w:val="24"/>
                <w:szCs w:val="24"/>
                <w:highlight w:val="none"/>
                <w:u w:val="single"/>
                <w:lang w:eastAsia="zh-CN"/>
              </w:rPr>
              <w:t>采购</w:t>
            </w:r>
            <w:r>
              <w:rPr>
                <w:rFonts w:hint="eastAsia"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 xml:space="preserve">文件 </w:t>
            </w:r>
          </w:p>
          <w:p w14:paraId="4461F2E1">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人名称：</w:t>
            </w:r>
          </w:p>
          <w:p w14:paraId="5AC4E101">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lang w:val="en-US" w:eastAsia="zh-CN"/>
              </w:rPr>
              <w:t>202</w:t>
            </w:r>
            <w:r>
              <w:rPr>
                <w:rFonts w:hint="default" w:ascii="宋体" w:hAnsi="宋体" w:eastAsia="宋体" w:cs="宋体"/>
                <w:color w:val="auto"/>
                <w:sz w:val="24"/>
                <w:szCs w:val="24"/>
                <w:highlight w:val="none"/>
                <w:u w:val="single" w:color="000000"/>
                <w:lang w:eastAsia="zh-CN"/>
              </w:rPr>
              <w:t>5</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lang w:val="en-US" w:eastAsia="zh-CN"/>
              </w:rPr>
              <w:t>4</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color="000000"/>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lang w:val="en-US" w:eastAsia="zh-CN"/>
              </w:rPr>
              <w:t>9:30</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 xml:space="preserve">前不得开启 </w:t>
            </w:r>
          </w:p>
        </w:tc>
      </w:tr>
      <w:tr w14:paraId="22A40C03">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3CE90D0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486" w:type="pct"/>
            <w:tcBorders>
              <w:top w:val="single" w:color="000000" w:sz="4" w:space="0"/>
              <w:left w:val="single" w:color="000000" w:sz="4" w:space="0"/>
              <w:bottom w:val="single" w:color="000000" w:sz="4" w:space="0"/>
              <w:right w:val="single" w:color="000000" w:sz="4" w:space="0"/>
            </w:tcBorders>
            <w:vAlign w:val="center"/>
          </w:tcPr>
          <w:p w14:paraId="27983E1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 xml:space="preserve">文件份数及其他要求 </w:t>
            </w:r>
          </w:p>
        </w:tc>
        <w:tc>
          <w:tcPr>
            <w:tcW w:w="2596" w:type="pct"/>
            <w:tcBorders>
              <w:top w:val="single" w:color="000000" w:sz="4" w:space="0"/>
              <w:left w:val="single" w:color="000000" w:sz="4" w:space="0"/>
              <w:bottom w:val="single" w:color="000000" w:sz="4" w:space="0"/>
              <w:right w:val="single" w:color="000000" w:sz="4" w:space="0"/>
            </w:tcBorders>
            <w:vAlign w:val="center"/>
          </w:tcPr>
          <w:p w14:paraId="727E659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文件份数：</w:t>
            </w:r>
            <w:r>
              <w:rPr>
                <w:rFonts w:hint="eastAsia" w:ascii="宋体" w:hAnsi="宋体" w:eastAsia="宋体" w:cs="宋体"/>
                <w:color w:val="auto"/>
                <w:kern w:val="0"/>
                <w:sz w:val="24"/>
                <w:szCs w:val="24"/>
                <w:highlight w:val="none"/>
                <w:u w:val="single"/>
              </w:rPr>
              <w:t>一正一副</w:t>
            </w:r>
          </w:p>
          <w:p w14:paraId="5053BBFF">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是否要求提交电子版文件：</w:t>
            </w:r>
            <w:r>
              <w:rPr>
                <w:rFonts w:hint="eastAsia" w:ascii="宋体" w:hAnsi="宋体" w:eastAsia="宋体" w:cs="宋体"/>
                <w:color w:val="auto"/>
                <w:sz w:val="24"/>
                <w:szCs w:val="24"/>
                <w:highlight w:val="none"/>
                <w:u w:val="single"/>
              </w:rPr>
              <w:t>否</w:t>
            </w:r>
          </w:p>
          <w:p w14:paraId="2263236C">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其他要求：</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文件的正本和副本一律用A4复印纸装订。</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文件的正本和副本应采用胶装方式左侧装订成册，页码连续，不得采用活页夹等可随时拆换的方式装订，不得有零散页。</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lang w:eastAsia="zh-CN"/>
              </w:rPr>
              <w:t>文件应编制目录。</w:t>
            </w:r>
          </w:p>
        </w:tc>
      </w:tr>
      <w:tr w14:paraId="39313E54">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15F59B4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486" w:type="pct"/>
            <w:tcBorders>
              <w:top w:val="single" w:color="000000" w:sz="4" w:space="0"/>
              <w:left w:val="single" w:color="000000" w:sz="4" w:space="0"/>
              <w:bottom w:val="single" w:color="000000" w:sz="4" w:space="0"/>
              <w:right w:val="single" w:color="000000" w:sz="4" w:space="0"/>
            </w:tcBorders>
            <w:vAlign w:val="center"/>
          </w:tcPr>
          <w:p w14:paraId="1ACC42D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 xml:space="preserve">截止时间 </w:t>
            </w:r>
          </w:p>
        </w:tc>
        <w:tc>
          <w:tcPr>
            <w:tcW w:w="2596" w:type="pct"/>
            <w:tcBorders>
              <w:top w:val="single" w:color="000000" w:sz="4" w:space="0"/>
              <w:left w:val="single" w:color="000000" w:sz="4" w:space="0"/>
              <w:bottom w:val="single" w:color="000000" w:sz="4" w:space="0"/>
              <w:right w:val="single" w:color="000000" w:sz="4" w:space="0"/>
            </w:tcBorders>
            <w:vAlign w:val="center"/>
          </w:tcPr>
          <w:p w14:paraId="1D11D375">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val="en-US" w:eastAsia="zh-CN"/>
              </w:rPr>
              <w:t>比选公告</w:t>
            </w:r>
          </w:p>
        </w:tc>
      </w:tr>
      <w:tr w14:paraId="4A560300">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082EE92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486" w:type="pct"/>
            <w:tcBorders>
              <w:top w:val="single" w:color="000000" w:sz="4" w:space="0"/>
              <w:left w:val="single" w:color="000000" w:sz="4" w:space="0"/>
              <w:bottom w:val="single" w:color="000000" w:sz="4" w:space="0"/>
              <w:right w:val="single" w:color="000000" w:sz="4" w:space="0"/>
            </w:tcBorders>
            <w:vAlign w:val="center"/>
          </w:tcPr>
          <w:p w14:paraId="496BEC1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 xml:space="preserve">文件地点 </w:t>
            </w:r>
          </w:p>
        </w:tc>
        <w:tc>
          <w:tcPr>
            <w:tcW w:w="2596" w:type="pct"/>
            <w:tcBorders>
              <w:top w:val="single" w:color="000000" w:sz="4" w:space="0"/>
              <w:left w:val="single" w:color="000000" w:sz="4" w:space="0"/>
              <w:bottom w:val="single" w:color="000000" w:sz="4" w:space="0"/>
              <w:right w:val="single" w:color="000000" w:sz="4" w:space="0"/>
            </w:tcBorders>
            <w:vAlign w:val="center"/>
          </w:tcPr>
          <w:p w14:paraId="678E47EC">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成都市青羊区光华北五路266号青羊总部经济基地2栋A座</w:t>
            </w:r>
            <w:r>
              <w:rPr>
                <w:rFonts w:hint="eastAsia" w:ascii="宋体" w:hAnsi="宋体" w:eastAsia="宋体" w:cs="宋体"/>
                <w:color w:val="auto"/>
                <w:sz w:val="24"/>
                <w:szCs w:val="24"/>
                <w:highlight w:val="none"/>
                <w:lang w:val="en-US" w:eastAsia="zh-CN"/>
              </w:rPr>
              <w:t>7楼</w:t>
            </w:r>
          </w:p>
        </w:tc>
      </w:tr>
      <w:tr w14:paraId="206BAA09">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60200DA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486" w:type="pct"/>
            <w:tcBorders>
              <w:top w:val="single" w:color="000000" w:sz="4" w:space="0"/>
              <w:left w:val="single" w:color="000000" w:sz="4" w:space="0"/>
              <w:bottom w:val="single" w:color="000000" w:sz="4" w:space="0"/>
              <w:right w:val="single" w:color="000000" w:sz="4" w:space="0"/>
            </w:tcBorders>
            <w:vAlign w:val="center"/>
          </w:tcPr>
          <w:p w14:paraId="3D3E863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 xml:space="preserve">文件是否退还 </w:t>
            </w:r>
          </w:p>
        </w:tc>
        <w:tc>
          <w:tcPr>
            <w:tcW w:w="2596" w:type="pct"/>
            <w:tcBorders>
              <w:top w:val="single" w:color="000000" w:sz="4" w:space="0"/>
              <w:left w:val="single" w:color="000000" w:sz="4" w:space="0"/>
              <w:bottom w:val="single" w:color="000000" w:sz="4" w:space="0"/>
              <w:right w:val="single" w:color="000000" w:sz="4" w:space="0"/>
            </w:tcBorders>
            <w:vAlign w:val="center"/>
          </w:tcPr>
          <w:p w14:paraId="1AC76648">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423ADD39">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0846A39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486" w:type="pct"/>
            <w:tcBorders>
              <w:top w:val="single" w:color="000000" w:sz="4" w:space="0"/>
              <w:left w:val="single" w:color="000000" w:sz="4" w:space="0"/>
              <w:bottom w:val="single" w:color="000000" w:sz="4" w:space="0"/>
              <w:right w:val="single" w:color="000000" w:sz="4" w:space="0"/>
            </w:tcBorders>
            <w:vAlign w:val="center"/>
          </w:tcPr>
          <w:p w14:paraId="5F5068E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评选</w:t>
            </w:r>
            <w:r>
              <w:rPr>
                <w:rFonts w:hint="eastAsia" w:ascii="宋体" w:hAnsi="宋体" w:eastAsia="宋体" w:cs="宋体"/>
                <w:color w:val="auto"/>
                <w:sz w:val="24"/>
                <w:szCs w:val="24"/>
                <w:highlight w:val="none"/>
              </w:rPr>
              <w:t xml:space="preserve">时间和地点 </w:t>
            </w:r>
          </w:p>
        </w:tc>
        <w:tc>
          <w:tcPr>
            <w:tcW w:w="2596" w:type="pct"/>
            <w:tcBorders>
              <w:top w:val="single" w:color="000000" w:sz="4" w:space="0"/>
              <w:left w:val="single" w:color="000000" w:sz="4" w:space="0"/>
              <w:bottom w:val="single" w:color="000000" w:sz="4" w:space="0"/>
              <w:right w:val="single" w:color="000000" w:sz="4" w:space="0"/>
            </w:tcBorders>
            <w:vAlign w:val="center"/>
          </w:tcPr>
          <w:p w14:paraId="7CC45184">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评选</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同</w:t>
            </w:r>
            <w:r>
              <w:rPr>
                <w:rFonts w:hint="eastAsia" w:ascii="宋体" w:hAnsi="宋体" w:eastAsia="宋体" w:cs="Times New Roman"/>
                <w:color w:val="auto"/>
                <w:sz w:val="24"/>
                <w:szCs w:val="28"/>
                <w:highlight w:val="none"/>
                <w:lang w:val="en-US" w:eastAsia="zh-CN"/>
              </w:rPr>
              <w:t>比选响应</w:t>
            </w:r>
            <w:r>
              <w:rPr>
                <w:rFonts w:hint="eastAsia" w:ascii="宋体" w:hAnsi="宋体" w:eastAsia="宋体" w:cs="宋体"/>
                <w:color w:val="auto"/>
                <w:sz w:val="24"/>
                <w:szCs w:val="28"/>
                <w:highlight w:val="none"/>
              </w:rPr>
              <w:t>文件递交的截止时间</w:t>
            </w:r>
          </w:p>
          <w:p w14:paraId="7F26C7C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开标地点：同递交</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文件地点</w:t>
            </w:r>
          </w:p>
        </w:tc>
      </w:tr>
      <w:tr w14:paraId="07B32B47">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16B4BB5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486" w:type="pct"/>
            <w:tcBorders>
              <w:top w:val="single" w:color="000000" w:sz="4" w:space="0"/>
              <w:left w:val="single" w:color="000000" w:sz="4" w:space="0"/>
              <w:bottom w:val="single" w:color="000000" w:sz="4" w:space="0"/>
              <w:right w:val="single" w:color="000000" w:sz="4" w:space="0"/>
            </w:tcBorders>
            <w:vAlign w:val="center"/>
          </w:tcPr>
          <w:p w14:paraId="2910A1C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w:t>
            </w:r>
          </w:p>
        </w:tc>
        <w:tc>
          <w:tcPr>
            <w:tcW w:w="2596" w:type="pct"/>
            <w:tcBorders>
              <w:top w:val="single" w:color="000000" w:sz="4" w:space="0"/>
              <w:left w:val="single" w:color="000000" w:sz="4" w:space="0"/>
              <w:bottom w:val="single" w:color="000000" w:sz="4" w:space="0"/>
              <w:right w:val="single" w:color="000000" w:sz="4" w:space="0"/>
            </w:tcBorders>
            <w:vAlign w:val="center"/>
          </w:tcPr>
          <w:p w14:paraId="50927726">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不要求</w:t>
            </w:r>
          </w:p>
        </w:tc>
      </w:tr>
    </w:tbl>
    <w:p w14:paraId="70A98E00">
      <w:pPr>
        <w:rPr>
          <w:rFonts w:ascii="宋体" w:hAnsi="宋体" w:eastAsia="宋体" w:cs="Times New Roman"/>
          <w:color w:val="auto"/>
          <w:sz w:val="21"/>
          <w:highlight w:val="none"/>
        </w:rPr>
      </w:pPr>
      <w:r>
        <w:rPr>
          <w:rFonts w:ascii="宋体" w:hAnsi="宋体" w:eastAsia="宋体" w:cs="Times New Roman"/>
          <w:color w:val="auto"/>
          <w:sz w:val="21"/>
          <w:highlight w:val="none"/>
        </w:rPr>
        <w:br w:type="page"/>
      </w:r>
    </w:p>
    <w:p w14:paraId="476F0898">
      <w:pPr>
        <w:pStyle w:val="2"/>
        <w:numPr>
          <w:ilvl w:val="0"/>
          <w:numId w:val="1"/>
        </w:numPr>
        <w:spacing w:after="0" w:line="240" w:lineRule="auto"/>
        <w:ind w:left="0" w:right="0" w:firstLine="0"/>
        <w:rPr>
          <w:rFonts w:ascii="宋体" w:hAnsi="宋体" w:eastAsia="宋体" w:cs="宋体"/>
          <w:b/>
          <w:bCs/>
          <w:color w:val="auto"/>
          <w:sz w:val="40"/>
          <w:szCs w:val="21"/>
          <w:highlight w:val="none"/>
        </w:rPr>
      </w:pPr>
      <w:bookmarkStart w:id="30" w:name="_Toc10701"/>
      <w:bookmarkStart w:id="31" w:name="_Toc32563"/>
      <w:r>
        <w:rPr>
          <w:rFonts w:hint="eastAsia" w:ascii="宋体" w:hAnsi="宋体" w:eastAsia="宋体" w:cs="宋体"/>
          <w:b/>
          <w:bCs/>
          <w:color w:val="auto"/>
          <w:sz w:val="40"/>
          <w:szCs w:val="21"/>
          <w:highlight w:val="none"/>
          <w:lang w:val="en-US" w:eastAsia="zh-CN"/>
        </w:rPr>
        <w:t>评审办法</w:t>
      </w:r>
      <w:r>
        <w:rPr>
          <w:rFonts w:ascii="宋体" w:hAnsi="宋体" w:eastAsia="宋体" w:cs="宋体"/>
          <w:b/>
          <w:bCs/>
          <w:color w:val="auto"/>
          <w:sz w:val="40"/>
          <w:szCs w:val="21"/>
          <w:highlight w:val="none"/>
        </w:rPr>
        <w:t>（</w:t>
      </w:r>
      <w:r>
        <w:rPr>
          <w:rFonts w:hint="eastAsia" w:ascii="宋体" w:hAnsi="宋体" w:eastAsia="宋体" w:cs="宋体"/>
          <w:b/>
          <w:bCs/>
          <w:color w:val="auto"/>
          <w:sz w:val="40"/>
          <w:szCs w:val="21"/>
          <w:highlight w:val="none"/>
          <w:lang w:val="en-US" w:eastAsia="zh-CN"/>
        </w:rPr>
        <w:t>综合评分法</w:t>
      </w:r>
      <w:r>
        <w:rPr>
          <w:rFonts w:ascii="宋体" w:hAnsi="宋体" w:eastAsia="宋体" w:cs="宋体"/>
          <w:b/>
          <w:bCs/>
          <w:color w:val="auto"/>
          <w:sz w:val="40"/>
          <w:szCs w:val="21"/>
          <w:highlight w:val="none"/>
        </w:rPr>
        <w:t>）</w:t>
      </w:r>
      <w:bookmarkEnd w:id="30"/>
      <w:bookmarkEnd w:id="31"/>
    </w:p>
    <w:p w14:paraId="1531C274">
      <w:pPr>
        <w:rPr>
          <w:highlight w:val="none"/>
        </w:rPr>
      </w:pPr>
    </w:p>
    <w:p w14:paraId="59CEEAE5">
      <w:pPr>
        <w:spacing w:after="0" w:line="360" w:lineRule="auto"/>
        <w:ind w:firstLine="562" w:firstLineChars="200"/>
        <w:rPr>
          <w:rFonts w:hint="eastAsia" w:ascii="宋体" w:hAnsi="宋体" w:eastAsia="宋体" w:cs="Times New Roman"/>
          <w:b/>
          <w:color w:val="auto"/>
          <w:kern w:val="2"/>
          <w:sz w:val="28"/>
          <w:szCs w:val="21"/>
          <w:highlight w:val="none"/>
          <w:lang w:val="en-US" w:eastAsia="zh-CN" w:bidi="ar-SA"/>
        </w:rPr>
      </w:pPr>
      <w:r>
        <w:rPr>
          <w:rFonts w:hint="eastAsia" w:ascii="宋体" w:hAnsi="宋体" w:eastAsia="宋体" w:cs="Times New Roman"/>
          <w:b/>
          <w:color w:val="auto"/>
          <w:kern w:val="2"/>
          <w:sz w:val="28"/>
          <w:szCs w:val="21"/>
          <w:highlight w:val="none"/>
          <w:lang w:val="en-US" w:eastAsia="zh-CN" w:bidi="ar-SA"/>
        </w:rPr>
        <w:t>1.</w:t>
      </w:r>
      <w:r>
        <w:rPr>
          <w:rFonts w:hint="eastAsia" w:ascii="宋体" w:hAnsi="宋体" w:eastAsia="宋体" w:cs="Times New Roman"/>
          <w:b/>
          <w:color w:val="auto"/>
          <w:kern w:val="2"/>
          <w:sz w:val="28"/>
          <w:szCs w:val="21"/>
          <w:highlight w:val="none"/>
          <w:lang w:val="zh-CN" w:eastAsia="zh-CN" w:bidi="ar-SA"/>
        </w:rPr>
        <w:t>评审</w:t>
      </w:r>
      <w:r>
        <w:rPr>
          <w:rFonts w:hint="eastAsia" w:ascii="宋体" w:hAnsi="宋体" w:eastAsia="宋体" w:cs="Times New Roman"/>
          <w:b/>
          <w:color w:val="auto"/>
          <w:kern w:val="2"/>
          <w:sz w:val="28"/>
          <w:szCs w:val="21"/>
          <w:highlight w:val="none"/>
          <w:lang w:val="en-US" w:eastAsia="zh-CN" w:bidi="ar-SA"/>
        </w:rPr>
        <w:t>小组</w:t>
      </w:r>
    </w:p>
    <w:p w14:paraId="3BCFA95A">
      <w:pPr>
        <w:spacing w:after="0"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评审工作由比选人相关成员组建的评审</w:t>
      </w:r>
      <w:r>
        <w:rPr>
          <w:rFonts w:hint="eastAsia" w:ascii="宋体" w:hAnsi="宋体" w:eastAsia="宋体" w:cs="宋体"/>
          <w:color w:val="auto"/>
          <w:sz w:val="24"/>
          <w:szCs w:val="24"/>
          <w:highlight w:val="none"/>
          <w:lang w:val="en-US" w:eastAsia="zh-CN"/>
        </w:rPr>
        <w:t>小组</w:t>
      </w:r>
      <w:r>
        <w:rPr>
          <w:rFonts w:hint="eastAsia" w:ascii="宋体" w:hAnsi="宋体" w:eastAsia="宋体" w:cs="宋体"/>
          <w:color w:val="auto"/>
          <w:sz w:val="24"/>
          <w:szCs w:val="24"/>
          <w:highlight w:val="none"/>
          <w:lang w:val="zh-CN" w:eastAsia="zh-CN"/>
        </w:rPr>
        <w:t>负责。</w:t>
      </w:r>
    </w:p>
    <w:p w14:paraId="137E6BBE">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1.2</w:t>
      </w:r>
      <w:r>
        <w:rPr>
          <w:rFonts w:hint="eastAsia" w:ascii="宋体" w:hAnsi="宋体" w:eastAsia="宋体" w:cs="宋体"/>
          <w:color w:val="auto"/>
          <w:sz w:val="24"/>
          <w:szCs w:val="28"/>
          <w:highlight w:val="none"/>
          <w:lang w:val="zh-CN"/>
        </w:rPr>
        <w:t>与本次</w:t>
      </w:r>
      <w:r>
        <w:rPr>
          <w:rFonts w:hint="eastAsia" w:ascii="宋体" w:hAnsi="宋体" w:eastAsia="宋体" w:cs="宋体"/>
          <w:color w:val="auto"/>
          <w:sz w:val="24"/>
          <w:szCs w:val="28"/>
          <w:highlight w:val="none"/>
          <w:lang w:val="en-US" w:eastAsia="zh-CN"/>
        </w:rPr>
        <w:t>参选人</w:t>
      </w:r>
      <w:r>
        <w:rPr>
          <w:rFonts w:hint="eastAsia" w:ascii="宋体" w:hAnsi="宋体" w:eastAsia="宋体" w:cs="宋体"/>
          <w:color w:val="auto"/>
          <w:sz w:val="24"/>
          <w:szCs w:val="28"/>
          <w:highlight w:val="none"/>
          <w:lang w:val="zh-CN"/>
        </w:rPr>
        <w:t>存在经济利益或亲属关系的成员应当自行回避。</w:t>
      </w:r>
    </w:p>
    <w:p w14:paraId="37D2EC42">
      <w:pPr>
        <w:spacing w:after="0" w:line="360" w:lineRule="auto"/>
        <w:ind w:firstLine="562" w:firstLineChars="200"/>
        <w:rPr>
          <w:rFonts w:hint="eastAsia" w:ascii="宋体" w:hAnsi="宋体" w:eastAsia="宋体" w:cs="Times New Roman"/>
          <w:b/>
          <w:color w:val="auto"/>
          <w:kern w:val="2"/>
          <w:sz w:val="28"/>
          <w:szCs w:val="21"/>
          <w:highlight w:val="none"/>
          <w:lang w:val="zh-CN" w:eastAsia="zh-CN" w:bidi="ar-SA"/>
        </w:rPr>
      </w:pPr>
      <w:r>
        <w:rPr>
          <w:rFonts w:hint="eastAsia" w:ascii="宋体" w:hAnsi="宋体" w:eastAsia="宋体" w:cs="Times New Roman"/>
          <w:b/>
          <w:color w:val="auto"/>
          <w:kern w:val="2"/>
          <w:sz w:val="28"/>
          <w:szCs w:val="21"/>
          <w:highlight w:val="none"/>
          <w:lang w:val="en-US" w:eastAsia="zh-CN" w:bidi="ar-SA"/>
        </w:rPr>
        <w:t>2.</w:t>
      </w:r>
      <w:r>
        <w:rPr>
          <w:rFonts w:hint="eastAsia" w:ascii="宋体" w:hAnsi="宋体" w:eastAsia="宋体" w:cs="Times New Roman"/>
          <w:b/>
          <w:color w:val="auto"/>
          <w:kern w:val="2"/>
          <w:sz w:val="28"/>
          <w:szCs w:val="21"/>
          <w:highlight w:val="none"/>
          <w:lang w:val="zh-CN" w:eastAsia="zh-CN" w:bidi="ar-SA"/>
        </w:rPr>
        <w:t>评审程序</w:t>
      </w:r>
    </w:p>
    <w:p w14:paraId="270D519E">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2.1</w:t>
      </w:r>
      <w:r>
        <w:rPr>
          <w:rFonts w:hint="eastAsia" w:ascii="宋体" w:hAnsi="宋体" w:eastAsia="宋体" w:cs="宋体"/>
          <w:color w:val="auto"/>
          <w:sz w:val="24"/>
          <w:szCs w:val="28"/>
          <w:highlight w:val="none"/>
          <w:lang w:val="zh-CN"/>
        </w:rPr>
        <w:t>根据各</w:t>
      </w:r>
      <w:r>
        <w:rPr>
          <w:rFonts w:hint="eastAsia" w:ascii="宋体" w:hAnsi="宋体" w:eastAsia="宋体" w:cs="宋体"/>
          <w:color w:val="auto"/>
          <w:sz w:val="24"/>
          <w:szCs w:val="28"/>
          <w:highlight w:val="none"/>
          <w:lang w:val="en-US" w:eastAsia="zh-CN"/>
        </w:rPr>
        <w:t>参选人</w:t>
      </w:r>
      <w:r>
        <w:rPr>
          <w:rFonts w:hint="eastAsia" w:ascii="宋体" w:hAnsi="宋体" w:eastAsia="宋体" w:cs="宋体"/>
          <w:color w:val="auto"/>
          <w:sz w:val="24"/>
          <w:szCs w:val="28"/>
          <w:highlight w:val="none"/>
          <w:lang w:val="zh-CN"/>
        </w:rPr>
        <w:t>递交的比选</w:t>
      </w:r>
      <w:r>
        <w:rPr>
          <w:rFonts w:hint="eastAsia" w:ascii="宋体" w:hAnsi="宋体" w:eastAsia="宋体" w:cs="宋体"/>
          <w:color w:val="auto"/>
          <w:sz w:val="24"/>
          <w:szCs w:val="28"/>
          <w:highlight w:val="none"/>
          <w:lang w:val="en-US" w:eastAsia="zh-CN"/>
        </w:rPr>
        <w:t>响应文件</w:t>
      </w:r>
      <w:r>
        <w:rPr>
          <w:rFonts w:hint="eastAsia" w:ascii="宋体" w:hAnsi="宋体" w:eastAsia="宋体" w:cs="宋体"/>
          <w:color w:val="auto"/>
          <w:sz w:val="24"/>
          <w:szCs w:val="28"/>
          <w:highlight w:val="none"/>
          <w:lang w:val="zh-CN"/>
        </w:rPr>
        <w:t>按照以下程序进行评审工作：</w:t>
      </w:r>
    </w:p>
    <w:p w14:paraId="3D4CD830">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2.1.1</w:t>
      </w:r>
      <w:r>
        <w:rPr>
          <w:rFonts w:hint="eastAsia" w:ascii="宋体" w:hAnsi="宋体" w:eastAsia="宋体" w:cs="宋体"/>
          <w:color w:val="auto"/>
          <w:sz w:val="24"/>
          <w:szCs w:val="28"/>
          <w:highlight w:val="none"/>
          <w:lang w:val="zh-CN"/>
        </w:rPr>
        <w:t>对比选</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lang w:val="zh-CN"/>
        </w:rPr>
        <w:t>文件进行初审（包括</w:t>
      </w:r>
      <w:r>
        <w:rPr>
          <w:rFonts w:hint="eastAsia" w:ascii="宋体" w:hAnsi="宋体" w:eastAsia="宋体" w:cs="宋体"/>
          <w:color w:val="auto"/>
          <w:sz w:val="24"/>
          <w:szCs w:val="28"/>
          <w:highlight w:val="none"/>
          <w:lang w:val="en-US" w:eastAsia="zh-CN"/>
        </w:rPr>
        <w:t>形式评审、资格评审、响应性评审</w:t>
      </w:r>
      <w:r>
        <w:rPr>
          <w:rFonts w:hint="eastAsia" w:ascii="宋体" w:hAnsi="宋体" w:eastAsia="宋体" w:cs="宋体"/>
          <w:color w:val="auto"/>
          <w:sz w:val="24"/>
          <w:szCs w:val="28"/>
          <w:highlight w:val="none"/>
          <w:lang w:val="zh-CN"/>
        </w:rPr>
        <w:t>，剔除无效比选</w:t>
      </w:r>
      <w:r>
        <w:rPr>
          <w:rFonts w:hint="eastAsia" w:ascii="宋体" w:hAnsi="宋体" w:eastAsia="宋体" w:cs="宋体"/>
          <w:color w:val="auto"/>
          <w:sz w:val="24"/>
          <w:szCs w:val="28"/>
          <w:highlight w:val="none"/>
          <w:lang w:val="en-US" w:eastAsia="zh-CN"/>
        </w:rPr>
        <w:t>响应文件</w:t>
      </w:r>
      <w:r>
        <w:rPr>
          <w:rFonts w:hint="eastAsia" w:ascii="宋体" w:hAnsi="宋体" w:eastAsia="宋体" w:cs="宋体"/>
          <w:color w:val="auto"/>
          <w:sz w:val="24"/>
          <w:szCs w:val="28"/>
          <w:highlight w:val="none"/>
          <w:lang w:val="zh-CN"/>
        </w:rPr>
        <w:t>）；</w:t>
      </w:r>
    </w:p>
    <w:p w14:paraId="3CBDDBF3">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2.1.2</w:t>
      </w:r>
      <w:r>
        <w:rPr>
          <w:rFonts w:hint="eastAsia" w:ascii="宋体" w:hAnsi="宋体" w:eastAsia="宋体" w:cs="宋体"/>
          <w:color w:val="auto"/>
          <w:sz w:val="24"/>
          <w:szCs w:val="28"/>
          <w:highlight w:val="none"/>
          <w:lang w:val="zh-CN"/>
        </w:rPr>
        <w:t>按照比选人制定的《评审标准》对通过初审的</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lang w:val="zh-CN"/>
        </w:rPr>
        <w:t>文件逐项打分；</w:t>
      </w:r>
    </w:p>
    <w:p w14:paraId="6E87C8BA">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2.1.3</w:t>
      </w:r>
      <w:r>
        <w:rPr>
          <w:rFonts w:hint="eastAsia"/>
          <w:color w:val="auto"/>
          <w:sz w:val="24"/>
          <w:szCs w:val="24"/>
          <w:highlight w:val="none"/>
        </w:rPr>
        <w:t>评审</w:t>
      </w:r>
      <w:r>
        <w:rPr>
          <w:rFonts w:hint="eastAsia" w:eastAsia="宋体"/>
          <w:color w:val="auto"/>
          <w:sz w:val="24"/>
          <w:szCs w:val="24"/>
          <w:highlight w:val="none"/>
          <w:lang w:val="en-US" w:eastAsia="zh-CN"/>
        </w:rPr>
        <w:t>小组</w:t>
      </w:r>
      <w:r>
        <w:rPr>
          <w:rFonts w:hint="eastAsia"/>
          <w:color w:val="auto"/>
          <w:sz w:val="24"/>
          <w:szCs w:val="24"/>
          <w:highlight w:val="none"/>
        </w:rPr>
        <w:t>对所有</w:t>
      </w:r>
      <w:r>
        <w:rPr>
          <w:rFonts w:hint="eastAsia" w:eastAsia="宋体"/>
          <w:color w:val="auto"/>
          <w:sz w:val="24"/>
          <w:szCs w:val="24"/>
          <w:highlight w:val="none"/>
          <w:lang w:val="en-US" w:eastAsia="zh-CN"/>
        </w:rPr>
        <w:t>参选人</w:t>
      </w:r>
      <w:r>
        <w:rPr>
          <w:rFonts w:hint="eastAsia"/>
          <w:color w:val="auto"/>
          <w:sz w:val="24"/>
          <w:szCs w:val="24"/>
          <w:highlight w:val="none"/>
        </w:rPr>
        <w:t>的综合得分从高到低进行排序，根据评分排名推荐1-3名作为</w:t>
      </w:r>
      <w:r>
        <w:rPr>
          <w:rFonts w:hint="eastAsia" w:eastAsia="宋体"/>
          <w:color w:val="auto"/>
          <w:sz w:val="24"/>
          <w:szCs w:val="24"/>
          <w:highlight w:val="none"/>
          <w:lang w:val="en-US" w:eastAsia="zh-CN"/>
        </w:rPr>
        <w:t>中选</w:t>
      </w:r>
      <w:r>
        <w:rPr>
          <w:rFonts w:hint="eastAsia"/>
          <w:color w:val="auto"/>
          <w:sz w:val="24"/>
          <w:szCs w:val="24"/>
          <w:highlight w:val="none"/>
        </w:rPr>
        <w:t>人。</w:t>
      </w:r>
    </w:p>
    <w:p w14:paraId="5AC2AEDC">
      <w:pPr>
        <w:numPr>
          <w:ilvl w:val="0"/>
          <w:numId w:val="0"/>
        </w:numPr>
        <w:spacing w:after="0" w:line="360" w:lineRule="auto"/>
        <w:ind w:firstLine="562" w:firstLineChars="200"/>
        <w:rPr>
          <w:rFonts w:hint="default"/>
          <w:highlight w:val="none"/>
          <w:lang w:val="en-US" w:eastAsia="zh-CN"/>
        </w:rPr>
      </w:pPr>
      <w:r>
        <w:rPr>
          <w:rFonts w:hint="eastAsia" w:ascii="宋体" w:hAnsi="宋体" w:eastAsia="宋体" w:cs="Times New Roman"/>
          <w:b/>
          <w:color w:val="auto"/>
          <w:kern w:val="2"/>
          <w:sz w:val="28"/>
          <w:szCs w:val="21"/>
          <w:highlight w:val="none"/>
          <w:lang w:val="en-US" w:eastAsia="zh-CN" w:bidi="ar-SA"/>
        </w:rPr>
        <w:t>3.评审标准</w:t>
      </w:r>
    </w:p>
    <w:p w14:paraId="7B983FE6">
      <w:pPr>
        <w:pStyle w:val="12"/>
        <w:numPr>
          <w:ilvl w:val="0"/>
          <w:numId w:val="0"/>
        </w:numPr>
        <w:ind w:left="397" w:leftChars="0"/>
        <w:jc w:val="center"/>
        <w:rPr>
          <w:rFonts w:hint="default" w:ascii="Calibri" w:hAnsi="Calibri" w:eastAsia="宋体" w:cs="Calibri"/>
          <w:b/>
          <w:bCs/>
          <w:color w:val="auto"/>
          <w:kern w:val="2"/>
          <w:sz w:val="24"/>
          <w:szCs w:val="24"/>
          <w:highlight w:val="none"/>
          <w:lang w:val="en-US" w:eastAsia="zh-CN" w:bidi="ar-SA"/>
        </w:rPr>
      </w:pPr>
      <w:r>
        <w:rPr>
          <w:rFonts w:hint="eastAsia" w:ascii="Calibri" w:hAnsi="Calibri" w:eastAsia="宋体" w:cs="Calibri"/>
          <w:b/>
          <w:bCs/>
          <w:color w:val="auto"/>
          <w:kern w:val="2"/>
          <w:sz w:val="24"/>
          <w:szCs w:val="24"/>
          <w:highlight w:val="none"/>
          <w:lang w:val="en-US" w:eastAsia="zh-CN" w:bidi="ar-SA"/>
        </w:rPr>
        <w:t>（一）初步评审表</w:t>
      </w:r>
    </w:p>
    <w:tbl>
      <w:tblPr>
        <w:tblStyle w:val="44"/>
        <w:tblW w:w="5042" w:type="pct"/>
        <w:tblInd w:w="-12" w:type="dxa"/>
        <w:tblLayout w:type="autofit"/>
        <w:tblCellMar>
          <w:top w:w="0" w:type="dxa"/>
          <w:left w:w="108" w:type="dxa"/>
          <w:bottom w:w="46" w:type="dxa"/>
          <w:right w:w="89" w:type="dxa"/>
        </w:tblCellMar>
      </w:tblPr>
      <w:tblGrid>
        <w:gridCol w:w="545"/>
        <w:gridCol w:w="1249"/>
        <w:gridCol w:w="2092"/>
        <w:gridCol w:w="5751"/>
      </w:tblGrid>
      <w:tr w14:paraId="0FB40545">
        <w:tblPrEx>
          <w:tblCellMar>
            <w:top w:w="0" w:type="dxa"/>
            <w:left w:w="108" w:type="dxa"/>
            <w:bottom w:w="46" w:type="dxa"/>
            <w:right w:w="89" w:type="dxa"/>
          </w:tblCellMar>
        </w:tblPrEx>
        <w:trPr>
          <w:trHeight w:val="378" w:hRule="atLeast"/>
        </w:trPr>
        <w:tc>
          <w:tcPr>
            <w:tcW w:w="931" w:type="pct"/>
            <w:gridSpan w:val="2"/>
            <w:tcBorders>
              <w:top w:val="single" w:color="000000" w:sz="4" w:space="0"/>
              <w:left w:val="single" w:color="000000" w:sz="4" w:space="0"/>
              <w:bottom w:val="single" w:color="000000" w:sz="4" w:space="0"/>
              <w:right w:val="single" w:color="000000" w:sz="4" w:space="0"/>
            </w:tcBorders>
            <w:vAlign w:val="center"/>
          </w:tcPr>
          <w:p w14:paraId="13ABE4B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条款号</w:t>
            </w:r>
          </w:p>
        </w:tc>
        <w:tc>
          <w:tcPr>
            <w:tcW w:w="1085" w:type="pct"/>
            <w:tcBorders>
              <w:top w:val="single" w:color="000000" w:sz="4" w:space="0"/>
              <w:left w:val="single" w:color="000000" w:sz="4" w:space="0"/>
              <w:bottom w:val="single" w:color="000000" w:sz="4" w:space="0"/>
              <w:right w:val="single" w:color="000000" w:sz="4" w:space="0"/>
            </w:tcBorders>
            <w:vAlign w:val="center"/>
          </w:tcPr>
          <w:p w14:paraId="6E6F330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评审因素</w:t>
            </w:r>
          </w:p>
        </w:tc>
        <w:tc>
          <w:tcPr>
            <w:tcW w:w="2983" w:type="pct"/>
            <w:tcBorders>
              <w:top w:val="single" w:color="000000" w:sz="4" w:space="0"/>
              <w:left w:val="single" w:color="000000" w:sz="4" w:space="0"/>
              <w:bottom w:val="single" w:color="000000" w:sz="4" w:space="0"/>
              <w:right w:val="single" w:color="000000" w:sz="4" w:space="0"/>
            </w:tcBorders>
            <w:vAlign w:val="center"/>
          </w:tcPr>
          <w:p w14:paraId="35FC366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评审标准</w:t>
            </w:r>
            <w:r>
              <w:rPr>
                <w:rFonts w:hint="eastAsia" w:ascii="宋体" w:hAnsi="宋体" w:eastAsia="宋体" w:cs="宋体"/>
                <w:b/>
                <w:color w:val="auto"/>
                <w:sz w:val="22"/>
                <w:szCs w:val="22"/>
                <w:highlight w:val="none"/>
              </w:rPr>
              <w:t xml:space="preserve"> </w:t>
            </w:r>
          </w:p>
        </w:tc>
      </w:tr>
      <w:tr w14:paraId="0662E5EB">
        <w:tblPrEx>
          <w:tblCellMar>
            <w:top w:w="0" w:type="dxa"/>
            <w:left w:w="108" w:type="dxa"/>
            <w:bottom w:w="46" w:type="dxa"/>
            <w:right w:w="89" w:type="dxa"/>
          </w:tblCellMar>
        </w:tblPrEx>
        <w:trPr>
          <w:trHeight w:val="397" w:hRule="atLeast"/>
        </w:trPr>
        <w:tc>
          <w:tcPr>
            <w:tcW w:w="283" w:type="pct"/>
            <w:vMerge w:val="restart"/>
            <w:tcBorders>
              <w:top w:val="single" w:color="000000" w:sz="4" w:space="0"/>
              <w:left w:val="single" w:color="000000" w:sz="4" w:space="0"/>
              <w:right w:val="single" w:color="000000" w:sz="4" w:space="0"/>
            </w:tcBorders>
            <w:vAlign w:val="center"/>
          </w:tcPr>
          <w:p w14:paraId="6AC41EA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647" w:type="pct"/>
            <w:vMerge w:val="restart"/>
            <w:tcBorders>
              <w:top w:val="single" w:color="000000" w:sz="4" w:space="0"/>
              <w:left w:val="single" w:color="000000" w:sz="4" w:space="0"/>
              <w:right w:val="single" w:color="000000" w:sz="4" w:space="0"/>
            </w:tcBorders>
            <w:vAlign w:val="center"/>
          </w:tcPr>
          <w:p w14:paraId="1F65A15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形式评审</w:t>
            </w:r>
          </w:p>
          <w:p w14:paraId="68D2D02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标准 </w:t>
            </w:r>
          </w:p>
        </w:tc>
        <w:tc>
          <w:tcPr>
            <w:tcW w:w="1085" w:type="pct"/>
            <w:tcBorders>
              <w:top w:val="single" w:color="000000" w:sz="4" w:space="0"/>
              <w:left w:val="single" w:color="000000" w:sz="4" w:space="0"/>
              <w:bottom w:val="single" w:color="000000" w:sz="4" w:space="0"/>
              <w:right w:val="single" w:color="000000" w:sz="4" w:space="0"/>
            </w:tcBorders>
            <w:vAlign w:val="center"/>
          </w:tcPr>
          <w:p w14:paraId="26E67EF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人名称</w:t>
            </w:r>
          </w:p>
        </w:tc>
        <w:tc>
          <w:tcPr>
            <w:tcW w:w="2983" w:type="pct"/>
            <w:tcBorders>
              <w:top w:val="single" w:color="000000" w:sz="4" w:space="0"/>
              <w:left w:val="single" w:color="000000" w:sz="4" w:space="0"/>
              <w:bottom w:val="single" w:color="000000" w:sz="4" w:space="0"/>
              <w:right w:val="single" w:color="000000" w:sz="4" w:space="0"/>
            </w:tcBorders>
            <w:vAlign w:val="center"/>
          </w:tcPr>
          <w:p w14:paraId="1B1622B8">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与律师事务所执业许可证一致</w:t>
            </w:r>
          </w:p>
        </w:tc>
      </w:tr>
      <w:tr w14:paraId="60B9A890">
        <w:tblPrEx>
          <w:tblCellMar>
            <w:top w:w="0" w:type="dxa"/>
            <w:left w:w="108" w:type="dxa"/>
            <w:bottom w:w="46" w:type="dxa"/>
            <w:right w:w="89" w:type="dxa"/>
          </w:tblCellMar>
        </w:tblPrEx>
        <w:trPr>
          <w:trHeight w:val="1515" w:hRule="atLeast"/>
        </w:trPr>
        <w:tc>
          <w:tcPr>
            <w:tcW w:w="283" w:type="pct"/>
            <w:vMerge w:val="continue"/>
            <w:tcBorders>
              <w:left w:val="single" w:color="000000" w:sz="4" w:space="0"/>
              <w:right w:val="single" w:color="000000" w:sz="4" w:space="0"/>
            </w:tcBorders>
            <w:vAlign w:val="center"/>
          </w:tcPr>
          <w:p w14:paraId="376F6C35">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left w:val="single" w:color="000000" w:sz="4" w:space="0"/>
              <w:right w:val="single" w:color="000000" w:sz="4" w:space="0"/>
            </w:tcBorders>
            <w:vAlign w:val="center"/>
          </w:tcPr>
          <w:p w14:paraId="36F341C9">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0905F1A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比选响应文件</w:t>
            </w:r>
            <w:r>
              <w:rPr>
                <w:rFonts w:hint="eastAsia" w:ascii="宋体" w:hAnsi="宋体" w:eastAsia="宋体" w:cs="宋体"/>
                <w:color w:val="auto"/>
                <w:sz w:val="22"/>
                <w:szCs w:val="22"/>
                <w:highlight w:val="none"/>
              </w:rPr>
              <w:t>及</w:t>
            </w:r>
            <w:r>
              <w:rPr>
                <w:rFonts w:hint="eastAsia" w:ascii="宋体" w:hAnsi="宋体" w:eastAsia="宋体" w:cs="宋体"/>
                <w:color w:val="auto"/>
                <w:sz w:val="22"/>
                <w:szCs w:val="22"/>
                <w:highlight w:val="none"/>
                <w:lang w:val="en-US" w:eastAsia="zh-CN"/>
              </w:rPr>
              <w:t>比选申请函</w:t>
            </w:r>
            <w:r>
              <w:rPr>
                <w:rFonts w:hint="eastAsia" w:ascii="宋体" w:hAnsi="宋体" w:eastAsia="宋体" w:cs="宋体"/>
                <w:color w:val="auto"/>
                <w:sz w:val="22"/>
                <w:szCs w:val="22"/>
                <w:highlight w:val="none"/>
              </w:rPr>
              <w:t>附录签字盖章</w:t>
            </w:r>
          </w:p>
        </w:tc>
        <w:tc>
          <w:tcPr>
            <w:tcW w:w="2983" w:type="pct"/>
            <w:tcBorders>
              <w:top w:val="single" w:color="000000" w:sz="4" w:space="0"/>
              <w:left w:val="single" w:color="000000" w:sz="4" w:space="0"/>
              <w:bottom w:val="single" w:color="000000" w:sz="4" w:space="0"/>
              <w:right w:val="single" w:color="000000" w:sz="4" w:space="0"/>
            </w:tcBorders>
            <w:vAlign w:val="center"/>
          </w:tcPr>
          <w:p w14:paraId="56DB4676">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按照</w:t>
            </w:r>
            <w:r>
              <w:rPr>
                <w:rFonts w:hint="eastAsia" w:ascii="宋体" w:hAnsi="宋体" w:eastAsia="宋体" w:cs="宋体"/>
                <w:color w:val="auto"/>
                <w:sz w:val="22"/>
                <w:szCs w:val="22"/>
                <w:highlight w:val="none"/>
                <w:lang w:val="en-US" w:eastAsia="zh-CN"/>
              </w:rPr>
              <w:t>比选文件</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规定和</w:t>
            </w:r>
            <w:r>
              <w:rPr>
                <w:rFonts w:hint="eastAsia" w:ascii="宋体" w:hAnsi="宋体" w:eastAsia="宋体" w:cs="宋体"/>
                <w:color w:val="auto"/>
                <w:sz w:val="22"/>
                <w:szCs w:val="22"/>
                <w:highlight w:val="none"/>
              </w:rPr>
              <w:t>要求签字、盖章。</w:t>
            </w:r>
          </w:p>
          <w:p w14:paraId="0F298577">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有</w:t>
            </w:r>
            <w:r>
              <w:rPr>
                <w:rFonts w:hint="eastAsia" w:ascii="宋体" w:hAnsi="宋体" w:eastAsia="宋体" w:cs="宋体"/>
                <w:color w:val="auto"/>
                <w:sz w:val="22"/>
                <w:szCs w:val="22"/>
                <w:highlight w:val="none"/>
                <w:lang w:eastAsia="zh-CN"/>
              </w:rPr>
              <w:t>单位负责</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或其委托代理人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签字</w:t>
            </w:r>
            <w:r>
              <w:rPr>
                <w:rFonts w:hint="eastAsia" w:ascii="宋体" w:hAnsi="宋体" w:eastAsia="宋体" w:cs="宋体"/>
                <w:color w:val="auto"/>
                <w:sz w:val="22"/>
                <w:szCs w:val="22"/>
                <w:highlight w:val="none"/>
                <w:lang w:val="en-US" w:eastAsia="zh-CN"/>
              </w:rPr>
              <w:t>并</w:t>
            </w:r>
            <w:r>
              <w:rPr>
                <w:rFonts w:hint="eastAsia" w:ascii="宋体" w:hAnsi="宋体" w:eastAsia="宋体" w:cs="宋体"/>
                <w:color w:val="auto"/>
                <w:sz w:val="22"/>
                <w:szCs w:val="22"/>
                <w:highlight w:val="none"/>
              </w:rPr>
              <w:t>加盖单位</w:t>
            </w:r>
            <w:r>
              <w:rPr>
                <w:rFonts w:hint="eastAsia" w:ascii="宋体" w:hAnsi="宋体" w:eastAsia="宋体" w:cs="宋体"/>
                <w:color w:val="auto"/>
                <w:sz w:val="22"/>
                <w:szCs w:val="22"/>
                <w:highlight w:val="none"/>
                <w:lang w:val="en-US" w:eastAsia="zh-CN"/>
              </w:rPr>
              <w:t>公</w:t>
            </w:r>
            <w:r>
              <w:rPr>
                <w:rFonts w:hint="eastAsia" w:ascii="宋体" w:hAnsi="宋体" w:eastAsia="宋体" w:cs="宋体"/>
                <w:color w:val="auto"/>
                <w:sz w:val="22"/>
                <w:szCs w:val="22"/>
                <w:highlight w:val="none"/>
              </w:rPr>
              <w:t>章。</w:t>
            </w:r>
          </w:p>
          <w:p w14:paraId="2D34B8CA">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由</w:t>
            </w:r>
            <w:r>
              <w:rPr>
                <w:rFonts w:hint="eastAsia" w:ascii="宋体" w:hAnsi="宋体" w:eastAsia="宋体" w:cs="宋体"/>
                <w:color w:val="auto"/>
                <w:sz w:val="22"/>
                <w:szCs w:val="22"/>
                <w:highlight w:val="none"/>
                <w:lang w:eastAsia="zh-CN"/>
              </w:rPr>
              <w:t>单位负责</w:t>
            </w:r>
            <w:r>
              <w:rPr>
                <w:rFonts w:hint="eastAsia" w:ascii="宋体" w:hAnsi="宋体" w:eastAsia="宋体" w:cs="宋体"/>
                <w:color w:val="auto"/>
                <w:sz w:val="22"/>
                <w:szCs w:val="22"/>
                <w:highlight w:val="none"/>
              </w:rPr>
              <w:t>人签字的，应附</w:t>
            </w:r>
            <w:r>
              <w:rPr>
                <w:rFonts w:hint="eastAsia" w:ascii="宋体" w:hAnsi="宋体" w:eastAsia="宋体" w:cs="宋体"/>
                <w:color w:val="auto"/>
                <w:sz w:val="22"/>
                <w:szCs w:val="22"/>
                <w:highlight w:val="none"/>
                <w:lang w:eastAsia="zh-CN"/>
              </w:rPr>
              <w:t>单位负责</w:t>
            </w:r>
            <w:r>
              <w:rPr>
                <w:rFonts w:hint="eastAsia" w:ascii="宋体" w:hAnsi="宋体" w:eastAsia="宋体" w:cs="宋体"/>
                <w:color w:val="auto"/>
                <w:sz w:val="22"/>
                <w:szCs w:val="22"/>
                <w:highlight w:val="none"/>
              </w:rPr>
              <w:t>人身份证明，由代理人签字的，应附授权委托书，身份证明或授权委托书应符合第五章“</w:t>
            </w:r>
            <w:r>
              <w:rPr>
                <w:rFonts w:hint="eastAsia" w:ascii="宋体" w:hAnsi="宋体" w:eastAsia="宋体" w:cs="宋体"/>
                <w:color w:val="auto"/>
                <w:sz w:val="22"/>
                <w:szCs w:val="22"/>
                <w:highlight w:val="none"/>
                <w:lang w:val="en-US" w:eastAsia="zh-CN"/>
              </w:rPr>
              <w:t>比选响应</w:t>
            </w:r>
            <w:r>
              <w:rPr>
                <w:rFonts w:hint="eastAsia" w:ascii="宋体" w:hAnsi="宋体" w:eastAsia="宋体" w:cs="宋体"/>
                <w:color w:val="auto"/>
                <w:sz w:val="22"/>
                <w:szCs w:val="22"/>
                <w:highlight w:val="none"/>
              </w:rPr>
              <w:t>文件格式”的规定</w:t>
            </w:r>
            <w:r>
              <w:rPr>
                <w:rFonts w:hint="eastAsia" w:ascii="宋体" w:hAnsi="宋体" w:eastAsia="宋体" w:cs="宋体"/>
                <w:color w:val="auto"/>
                <w:sz w:val="22"/>
                <w:szCs w:val="22"/>
                <w:highlight w:val="none"/>
                <w:lang w:eastAsia="zh-CN"/>
              </w:rPr>
              <w:t>。</w:t>
            </w:r>
          </w:p>
        </w:tc>
      </w:tr>
      <w:tr w14:paraId="1CDCBEB2">
        <w:tblPrEx>
          <w:tblCellMar>
            <w:top w:w="0" w:type="dxa"/>
            <w:left w:w="108" w:type="dxa"/>
            <w:bottom w:w="46" w:type="dxa"/>
            <w:right w:w="89" w:type="dxa"/>
          </w:tblCellMar>
        </w:tblPrEx>
        <w:trPr>
          <w:trHeight w:val="397" w:hRule="atLeast"/>
        </w:trPr>
        <w:tc>
          <w:tcPr>
            <w:tcW w:w="283" w:type="pct"/>
            <w:vMerge w:val="continue"/>
            <w:tcBorders>
              <w:left w:val="single" w:color="000000" w:sz="4" w:space="0"/>
              <w:right w:val="single" w:color="000000" w:sz="4" w:space="0"/>
            </w:tcBorders>
            <w:vAlign w:val="center"/>
          </w:tcPr>
          <w:p w14:paraId="71C685E3">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left w:val="single" w:color="000000" w:sz="4" w:space="0"/>
              <w:right w:val="single" w:color="000000" w:sz="4" w:space="0"/>
            </w:tcBorders>
            <w:vAlign w:val="center"/>
          </w:tcPr>
          <w:p w14:paraId="36EF2C63">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2381281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比选响应文件</w:t>
            </w:r>
            <w:r>
              <w:rPr>
                <w:rFonts w:hint="eastAsia" w:ascii="宋体" w:hAnsi="宋体" w:eastAsia="宋体" w:cs="宋体"/>
                <w:color w:val="auto"/>
                <w:sz w:val="22"/>
                <w:szCs w:val="22"/>
                <w:highlight w:val="none"/>
              </w:rPr>
              <w:t>格式</w:t>
            </w:r>
          </w:p>
        </w:tc>
        <w:tc>
          <w:tcPr>
            <w:tcW w:w="2983" w:type="pct"/>
            <w:tcBorders>
              <w:top w:val="single" w:color="000000" w:sz="4" w:space="0"/>
              <w:left w:val="single" w:color="000000" w:sz="4" w:space="0"/>
              <w:bottom w:val="single" w:color="000000" w:sz="4" w:space="0"/>
              <w:right w:val="single" w:color="000000" w:sz="4" w:space="0"/>
            </w:tcBorders>
            <w:vAlign w:val="center"/>
          </w:tcPr>
          <w:p w14:paraId="75FEC14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符合第五章“</w:t>
            </w:r>
            <w:r>
              <w:rPr>
                <w:rFonts w:hint="eastAsia" w:ascii="宋体" w:hAnsi="宋体" w:eastAsia="宋体" w:cs="宋体"/>
                <w:color w:val="auto"/>
                <w:sz w:val="22"/>
                <w:szCs w:val="22"/>
                <w:highlight w:val="none"/>
                <w:lang w:val="en-US" w:eastAsia="zh-CN"/>
              </w:rPr>
              <w:t>比选响应文件格式</w:t>
            </w:r>
            <w:r>
              <w:rPr>
                <w:rFonts w:hint="eastAsia" w:ascii="宋体" w:hAnsi="宋体" w:eastAsia="宋体" w:cs="宋体"/>
                <w:color w:val="auto"/>
                <w:sz w:val="22"/>
                <w:szCs w:val="22"/>
                <w:highlight w:val="none"/>
              </w:rPr>
              <w:t>”的规定</w:t>
            </w:r>
          </w:p>
        </w:tc>
      </w:tr>
      <w:tr w14:paraId="56197461">
        <w:tblPrEx>
          <w:tblCellMar>
            <w:top w:w="0" w:type="dxa"/>
            <w:left w:w="108" w:type="dxa"/>
            <w:bottom w:w="46" w:type="dxa"/>
            <w:right w:w="89" w:type="dxa"/>
          </w:tblCellMar>
        </w:tblPrEx>
        <w:trPr>
          <w:trHeight w:val="376" w:hRule="atLeast"/>
        </w:trPr>
        <w:tc>
          <w:tcPr>
            <w:tcW w:w="283" w:type="pct"/>
            <w:vMerge w:val="continue"/>
            <w:tcBorders>
              <w:left w:val="single" w:color="000000" w:sz="4" w:space="0"/>
              <w:bottom w:val="nil"/>
              <w:right w:val="single" w:color="000000" w:sz="4" w:space="0"/>
            </w:tcBorders>
            <w:vAlign w:val="center"/>
          </w:tcPr>
          <w:p w14:paraId="745596A3">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left w:val="single" w:color="000000" w:sz="4" w:space="0"/>
              <w:bottom w:val="nil"/>
              <w:right w:val="single" w:color="000000" w:sz="4" w:space="0"/>
            </w:tcBorders>
            <w:vAlign w:val="center"/>
          </w:tcPr>
          <w:p w14:paraId="28199BB7">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3B7D917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结论</w:t>
            </w:r>
          </w:p>
        </w:tc>
        <w:tc>
          <w:tcPr>
            <w:tcW w:w="2983" w:type="pct"/>
            <w:tcBorders>
              <w:top w:val="single" w:color="000000" w:sz="4" w:space="0"/>
              <w:left w:val="single" w:color="000000" w:sz="4" w:space="0"/>
              <w:bottom w:val="single" w:color="000000" w:sz="4" w:space="0"/>
              <w:right w:val="single" w:color="000000" w:sz="4" w:space="0"/>
            </w:tcBorders>
            <w:vAlign w:val="center"/>
          </w:tcPr>
          <w:p w14:paraId="2C29C52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“通过”或“不通过”</w:t>
            </w:r>
          </w:p>
        </w:tc>
      </w:tr>
      <w:tr w14:paraId="1AB4CB86">
        <w:tblPrEx>
          <w:tblCellMar>
            <w:top w:w="0" w:type="dxa"/>
            <w:left w:w="108" w:type="dxa"/>
            <w:bottom w:w="46" w:type="dxa"/>
            <w:right w:w="89" w:type="dxa"/>
          </w:tblCellMar>
        </w:tblPrEx>
        <w:trPr>
          <w:trHeight w:val="563" w:hRule="atLeast"/>
        </w:trPr>
        <w:tc>
          <w:tcPr>
            <w:tcW w:w="283" w:type="pct"/>
            <w:vMerge w:val="restart"/>
            <w:tcBorders>
              <w:top w:val="single" w:color="auto" w:sz="4" w:space="0"/>
              <w:left w:val="single" w:color="auto" w:sz="4" w:space="0"/>
              <w:bottom w:val="single" w:color="auto" w:sz="4" w:space="0"/>
              <w:right w:val="single" w:color="auto" w:sz="4" w:space="0"/>
            </w:tcBorders>
            <w:vAlign w:val="center"/>
          </w:tcPr>
          <w:p w14:paraId="7BB5EFE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14:paraId="199EFDF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资格评审</w:t>
            </w:r>
          </w:p>
          <w:p w14:paraId="012A568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标准 </w:t>
            </w:r>
          </w:p>
        </w:tc>
        <w:tc>
          <w:tcPr>
            <w:tcW w:w="1085" w:type="pct"/>
            <w:tcBorders>
              <w:top w:val="single" w:color="auto" w:sz="4" w:space="0"/>
              <w:left w:val="single" w:color="auto" w:sz="4" w:space="0"/>
              <w:bottom w:val="single" w:color="auto" w:sz="4" w:space="0"/>
              <w:right w:val="single" w:color="auto" w:sz="4" w:space="0"/>
            </w:tcBorders>
            <w:vAlign w:val="center"/>
          </w:tcPr>
          <w:p w14:paraId="1E1004B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执业许可证</w:t>
            </w:r>
          </w:p>
        </w:tc>
        <w:tc>
          <w:tcPr>
            <w:tcW w:w="2983" w:type="pct"/>
            <w:tcBorders>
              <w:top w:val="single" w:color="auto" w:sz="4" w:space="0"/>
              <w:left w:val="single" w:color="auto" w:sz="4" w:space="0"/>
              <w:bottom w:val="single" w:color="auto" w:sz="4" w:space="0"/>
              <w:right w:val="single" w:color="auto" w:sz="4" w:space="0"/>
            </w:tcBorders>
            <w:vAlign w:val="center"/>
          </w:tcPr>
          <w:p w14:paraId="0D527BB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rPr>
              <w:t>律师事务所执业许可证</w:t>
            </w:r>
          </w:p>
        </w:tc>
      </w:tr>
      <w:tr w14:paraId="1912BEAC">
        <w:tblPrEx>
          <w:tblCellMar>
            <w:top w:w="0" w:type="dxa"/>
            <w:left w:w="108" w:type="dxa"/>
            <w:bottom w:w="46" w:type="dxa"/>
            <w:right w:w="89" w:type="dxa"/>
          </w:tblCellMar>
        </w:tblPrEx>
        <w:trPr>
          <w:trHeight w:val="496"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28D86F8B">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4BD1FE9B">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2947C31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信誉要求</w:t>
            </w:r>
          </w:p>
        </w:tc>
        <w:tc>
          <w:tcPr>
            <w:tcW w:w="2983" w:type="pct"/>
            <w:tcBorders>
              <w:top w:val="single" w:color="auto" w:sz="4" w:space="0"/>
              <w:left w:val="single" w:color="auto" w:sz="4" w:space="0"/>
              <w:bottom w:val="single" w:color="auto" w:sz="4" w:space="0"/>
              <w:right w:val="single" w:color="auto" w:sz="4" w:space="0"/>
            </w:tcBorders>
            <w:vAlign w:val="center"/>
          </w:tcPr>
          <w:p w14:paraId="6A54D96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提供“</w:t>
            </w:r>
            <w:r>
              <w:rPr>
                <w:rFonts w:hint="eastAsia" w:ascii="宋体" w:hAnsi="宋体" w:eastAsia="宋体" w:cs="宋体"/>
                <w:b w:val="0"/>
                <w:bCs w:val="0"/>
                <w:color w:val="auto"/>
                <w:sz w:val="22"/>
                <w:szCs w:val="22"/>
                <w:highlight w:val="none"/>
                <w:lang w:val="en-US" w:eastAsia="zh-CN"/>
              </w:rPr>
              <w:t>信用中国网站</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严重失信主体名单、经营异常名录查询、失信被执行人查询、</w:t>
            </w:r>
            <w:r>
              <w:rPr>
                <w:rFonts w:hint="eastAsia" w:ascii="宋体" w:hAnsi="宋体" w:eastAsia="宋体" w:cs="宋体"/>
                <w:color w:val="auto"/>
                <w:sz w:val="22"/>
                <w:szCs w:val="22"/>
                <w:highlight w:val="none"/>
                <w:lang w:eastAsia="zh-CN"/>
              </w:rPr>
              <w:t>政府采购严重违法失信行为记录名单</w:t>
            </w:r>
            <w:r>
              <w:rPr>
                <w:rFonts w:hint="eastAsia" w:ascii="宋体" w:hAnsi="宋体" w:eastAsia="宋体" w:cs="宋体"/>
                <w:color w:val="auto"/>
                <w:sz w:val="22"/>
                <w:szCs w:val="22"/>
                <w:highlight w:val="none"/>
              </w:rPr>
              <w:t>查询的截图</w:t>
            </w:r>
          </w:p>
        </w:tc>
      </w:tr>
      <w:tr w14:paraId="47B9744C">
        <w:tblPrEx>
          <w:tblCellMar>
            <w:top w:w="0" w:type="dxa"/>
            <w:left w:w="108" w:type="dxa"/>
            <w:bottom w:w="46" w:type="dxa"/>
            <w:right w:w="89" w:type="dxa"/>
          </w:tblCellMar>
        </w:tblPrEx>
        <w:trPr>
          <w:trHeight w:val="569"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7287C7A8">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5944B37A">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4215067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项目负责人</w:t>
            </w:r>
          </w:p>
        </w:tc>
        <w:tc>
          <w:tcPr>
            <w:tcW w:w="2983" w:type="pct"/>
            <w:tcBorders>
              <w:top w:val="single" w:color="auto" w:sz="4" w:space="0"/>
              <w:left w:val="single" w:color="auto" w:sz="4" w:space="0"/>
              <w:bottom w:val="single" w:color="auto" w:sz="4" w:space="0"/>
              <w:right w:val="single" w:color="auto" w:sz="4" w:space="0"/>
            </w:tcBorders>
            <w:vAlign w:val="center"/>
          </w:tcPr>
          <w:p w14:paraId="74ACA6E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提供团队负责人</w:t>
            </w:r>
            <w:r>
              <w:rPr>
                <w:rFonts w:hint="eastAsia" w:ascii="宋体" w:hAnsi="宋体" w:eastAsia="宋体" w:cs="宋体"/>
                <w:color w:val="auto"/>
                <w:sz w:val="22"/>
                <w:szCs w:val="22"/>
                <w:highlight w:val="none"/>
                <w:lang w:val="en-US" w:eastAsia="zh-CN"/>
              </w:rPr>
              <w:t>及团队成员</w:t>
            </w:r>
            <w:r>
              <w:rPr>
                <w:rFonts w:hint="eastAsia" w:ascii="宋体" w:hAnsi="宋体" w:eastAsia="宋体" w:cs="宋体"/>
                <w:color w:val="auto"/>
                <w:sz w:val="22"/>
                <w:szCs w:val="22"/>
                <w:highlight w:val="none"/>
                <w:lang w:eastAsia="zh-CN"/>
              </w:rPr>
              <w:t>执业证书</w:t>
            </w:r>
          </w:p>
        </w:tc>
      </w:tr>
      <w:tr w14:paraId="06DFB4C5">
        <w:tblPrEx>
          <w:tblCellMar>
            <w:top w:w="0" w:type="dxa"/>
            <w:left w:w="108" w:type="dxa"/>
            <w:bottom w:w="46" w:type="dxa"/>
            <w:right w:w="89" w:type="dxa"/>
          </w:tblCellMar>
        </w:tblPrEx>
        <w:trPr>
          <w:trHeight w:val="569" w:hRule="atLeast"/>
        </w:trPr>
        <w:tc>
          <w:tcPr>
            <w:tcW w:w="283" w:type="pct"/>
            <w:tcBorders>
              <w:top w:val="single" w:color="auto" w:sz="4" w:space="0"/>
              <w:left w:val="single" w:color="auto" w:sz="4" w:space="0"/>
              <w:bottom w:val="single" w:color="auto" w:sz="4" w:space="0"/>
              <w:right w:val="single" w:color="auto" w:sz="4" w:space="0"/>
            </w:tcBorders>
            <w:vAlign w:val="center"/>
          </w:tcPr>
          <w:p w14:paraId="3288C5D7">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6A14C472">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49A7C07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结论</w:t>
            </w:r>
          </w:p>
        </w:tc>
        <w:tc>
          <w:tcPr>
            <w:tcW w:w="2983" w:type="pct"/>
            <w:tcBorders>
              <w:top w:val="single" w:color="auto" w:sz="4" w:space="0"/>
              <w:left w:val="single" w:color="auto" w:sz="4" w:space="0"/>
              <w:bottom w:val="single" w:color="auto" w:sz="4" w:space="0"/>
              <w:right w:val="single" w:color="auto" w:sz="4" w:space="0"/>
            </w:tcBorders>
            <w:vAlign w:val="center"/>
          </w:tcPr>
          <w:p w14:paraId="1C8A497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“通过”或“不通过”</w:t>
            </w:r>
          </w:p>
        </w:tc>
      </w:tr>
      <w:tr w14:paraId="27FB7F9B">
        <w:tblPrEx>
          <w:tblCellMar>
            <w:top w:w="0" w:type="dxa"/>
            <w:left w:w="108" w:type="dxa"/>
            <w:bottom w:w="46" w:type="dxa"/>
            <w:right w:w="89" w:type="dxa"/>
          </w:tblCellMar>
        </w:tblPrEx>
        <w:trPr>
          <w:trHeight w:val="619" w:hRule="atLeast"/>
        </w:trPr>
        <w:tc>
          <w:tcPr>
            <w:tcW w:w="283" w:type="pct"/>
            <w:vMerge w:val="restart"/>
            <w:tcBorders>
              <w:top w:val="single" w:color="auto" w:sz="4" w:space="0"/>
              <w:left w:val="single" w:color="auto" w:sz="4" w:space="0"/>
              <w:bottom w:val="single" w:color="auto" w:sz="4" w:space="0"/>
              <w:right w:val="single" w:color="auto" w:sz="4" w:space="0"/>
            </w:tcBorders>
            <w:vAlign w:val="center"/>
          </w:tcPr>
          <w:p w14:paraId="02D9059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14:paraId="034E078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响应性评审</w:t>
            </w:r>
          </w:p>
          <w:p w14:paraId="3F4DAD2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标准 </w:t>
            </w:r>
          </w:p>
        </w:tc>
        <w:tc>
          <w:tcPr>
            <w:tcW w:w="1085" w:type="pct"/>
            <w:tcBorders>
              <w:top w:val="single" w:color="auto" w:sz="4" w:space="0"/>
              <w:left w:val="single" w:color="auto" w:sz="4" w:space="0"/>
              <w:bottom w:val="single" w:color="auto" w:sz="4" w:space="0"/>
              <w:right w:val="single" w:color="auto" w:sz="4" w:space="0"/>
            </w:tcBorders>
            <w:vAlign w:val="center"/>
          </w:tcPr>
          <w:p w14:paraId="321B5A9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报价在</w:t>
            </w:r>
            <w:r>
              <w:rPr>
                <w:rFonts w:hint="default" w:ascii="宋体" w:hAnsi="宋体" w:eastAsia="宋体" w:cs="宋体"/>
                <w:color w:val="auto"/>
                <w:sz w:val="22"/>
                <w:szCs w:val="22"/>
                <w:highlight w:val="none"/>
                <w:lang w:val="en-US"/>
              </w:rPr>
              <w:t>最高限价</w:t>
            </w:r>
            <w:r>
              <w:rPr>
                <w:rFonts w:hint="default" w:ascii="宋体" w:hAnsi="宋体" w:eastAsia="宋体" w:cs="宋体"/>
                <w:color w:val="auto"/>
                <w:sz w:val="22"/>
                <w:szCs w:val="22"/>
                <w:highlight w:val="none"/>
                <w:lang w:val="en-US" w:eastAsia="zh-CN"/>
              </w:rPr>
              <w:t>范围内</w:t>
            </w:r>
          </w:p>
        </w:tc>
        <w:tc>
          <w:tcPr>
            <w:tcW w:w="2983" w:type="pct"/>
            <w:tcBorders>
              <w:top w:val="single" w:color="auto" w:sz="4" w:space="0"/>
              <w:left w:val="single" w:color="auto" w:sz="4" w:space="0"/>
              <w:bottom w:val="single" w:color="auto" w:sz="4" w:space="0"/>
              <w:right w:val="single" w:color="auto" w:sz="4" w:space="0"/>
            </w:tcBorders>
            <w:vAlign w:val="center"/>
          </w:tcPr>
          <w:p w14:paraId="0217F64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rPr>
              <w:t>符合</w:t>
            </w:r>
            <w:r>
              <w:rPr>
                <w:rFonts w:hint="default" w:ascii="宋体" w:hAnsi="宋体" w:eastAsia="宋体" w:cs="宋体"/>
                <w:color w:val="auto"/>
                <w:sz w:val="22"/>
                <w:szCs w:val="22"/>
                <w:highlight w:val="none"/>
                <w:lang w:val="en-US" w:eastAsia="zh-CN"/>
              </w:rPr>
              <w:t>比选人限价要求</w:t>
            </w:r>
          </w:p>
        </w:tc>
      </w:tr>
      <w:tr w14:paraId="0E9043EB">
        <w:tblPrEx>
          <w:tblCellMar>
            <w:top w:w="0" w:type="dxa"/>
            <w:left w:w="108" w:type="dxa"/>
            <w:bottom w:w="46" w:type="dxa"/>
            <w:right w:w="89" w:type="dxa"/>
          </w:tblCellMar>
        </w:tblPrEx>
        <w:trPr>
          <w:trHeight w:val="490"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03C44BA2">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6B8063E5">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16ECF63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服务期限</w:t>
            </w:r>
          </w:p>
        </w:tc>
        <w:tc>
          <w:tcPr>
            <w:tcW w:w="2983" w:type="pct"/>
            <w:tcBorders>
              <w:top w:val="single" w:color="auto" w:sz="4" w:space="0"/>
              <w:left w:val="single" w:color="auto" w:sz="4" w:space="0"/>
              <w:bottom w:val="single" w:color="auto" w:sz="4" w:space="0"/>
              <w:right w:val="single" w:color="auto" w:sz="4" w:space="0"/>
            </w:tcBorders>
            <w:vAlign w:val="center"/>
          </w:tcPr>
          <w:p w14:paraId="71F4FB3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自合同协议书签订之日起至案件结案止</w:t>
            </w:r>
          </w:p>
        </w:tc>
      </w:tr>
      <w:tr w14:paraId="28809AF5">
        <w:tblPrEx>
          <w:tblCellMar>
            <w:top w:w="0" w:type="dxa"/>
            <w:left w:w="108" w:type="dxa"/>
            <w:bottom w:w="46" w:type="dxa"/>
            <w:right w:w="89" w:type="dxa"/>
          </w:tblCellMar>
        </w:tblPrEx>
        <w:trPr>
          <w:trHeight w:val="466"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34056AF9">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7F508699">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127BD60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有效期</w:t>
            </w:r>
          </w:p>
        </w:tc>
        <w:tc>
          <w:tcPr>
            <w:tcW w:w="2983" w:type="pct"/>
            <w:tcBorders>
              <w:top w:val="single" w:color="auto" w:sz="4" w:space="0"/>
              <w:left w:val="single" w:color="auto" w:sz="4" w:space="0"/>
              <w:bottom w:val="single" w:color="auto" w:sz="4" w:space="0"/>
              <w:right w:val="single" w:color="auto" w:sz="4" w:space="0"/>
            </w:tcBorders>
            <w:vAlign w:val="center"/>
          </w:tcPr>
          <w:p w14:paraId="03AFDBE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报价截止之日起90天</w:t>
            </w:r>
          </w:p>
        </w:tc>
      </w:tr>
      <w:tr w14:paraId="23044856">
        <w:tblPrEx>
          <w:tblCellMar>
            <w:top w:w="0" w:type="dxa"/>
            <w:left w:w="108" w:type="dxa"/>
            <w:bottom w:w="46" w:type="dxa"/>
            <w:right w:w="89" w:type="dxa"/>
          </w:tblCellMar>
        </w:tblPrEx>
        <w:trPr>
          <w:trHeight w:val="466" w:hRule="atLeast"/>
        </w:trPr>
        <w:tc>
          <w:tcPr>
            <w:tcW w:w="283" w:type="pct"/>
            <w:tcBorders>
              <w:top w:val="single" w:color="auto" w:sz="4" w:space="0"/>
              <w:left w:val="single" w:color="auto" w:sz="4" w:space="0"/>
              <w:bottom w:val="single" w:color="auto" w:sz="4" w:space="0"/>
              <w:right w:val="single" w:color="auto" w:sz="4" w:space="0"/>
            </w:tcBorders>
            <w:vAlign w:val="center"/>
          </w:tcPr>
          <w:p w14:paraId="16C5DD48">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bookmarkStart w:id="32" w:name="_Toc128141260"/>
            <w:bookmarkStart w:id="33" w:name="_Toc17543"/>
            <w:bookmarkStart w:id="34" w:name="_Toc12754"/>
          </w:p>
        </w:tc>
        <w:tc>
          <w:tcPr>
            <w:tcW w:w="647" w:type="pct"/>
            <w:tcBorders>
              <w:top w:val="single" w:color="auto" w:sz="4" w:space="0"/>
              <w:left w:val="single" w:color="auto" w:sz="4" w:space="0"/>
              <w:bottom w:val="single" w:color="auto" w:sz="4" w:space="0"/>
              <w:right w:val="single" w:color="auto" w:sz="4" w:space="0"/>
            </w:tcBorders>
            <w:vAlign w:val="center"/>
          </w:tcPr>
          <w:p w14:paraId="3E161DB4">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3B27809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结论</w:t>
            </w:r>
          </w:p>
        </w:tc>
        <w:tc>
          <w:tcPr>
            <w:tcW w:w="2983" w:type="pct"/>
            <w:tcBorders>
              <w:top w:val="single" w:color="auto" w:sz="4" w:space="0"/>
              <w:left w:val="single" w:color="auto" w:sz="4" w:space="0"/>
              <w:bottom w:val="single" w:color="auto" w:sz="4" w:space="0"/>
              <w:right w:val="single" w:color="auto" w:sz="4" w:space="0"/>
            </w:tcBorders>
            <w:vAlign w:val="center"/>
          </w:tcPr>
          <w:p w14:paraId="232A3BC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“通过”或“不通过”</w:t>
            </w:r>
          </w:p>
        </w:tc>
      </w:tr>
    </w:tbl>
    <w:p w14:paraId="4A0991D5">
      <w:pPr>
        <w:spacing w:line="400" w:lineRule="exact"/>
        <w:ind w:firstLine="442" w:firstLineChars="200"/>
        <w:jc w:val="center"/>
        <w:rPr>
          <w:rFonts w:ascii="宋体" w:hAnsi="宋体" w:eastAsia="宋体" w:cs="Times New Roman"/>
          <w:b/>
          <w:color w:val="auto"/>
          <w:szCs w:val="21"/>
          <w:highlight w:val="none"/>
        </w:rPr>
      </w:pPr>
    </w:p>
    <w:p w14:paraId="1943572E">
      <w:pPr>
        <w:numPr>
          <w:ilvl w:val="0"/>
          <w:numId w:val="2"/>
        </w:numPr>
        <w:spacing w:line="400" w:lineRule="exact"/>
        <w:ind w:firstLine="442" w:firstLineChars="200"/>
        <w:jc w:val="center"/>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详细评审表</w:t>
      </w:r>
    </w:p>
    <w:tbl>
      <w:tblPr>
        <w:tblStyle w:val="30"/>
        <w:tblW w:w="9798" w:type="dxa"/>
        <w:tblInd w:w="-163" w:type="dxa"/>
        <w:tblLayout w:type="fixed"/>
        <w:tblCellMar>
          <w:top w:w="567" w:type="dxa"/>
          <w:left w:w="105" w:type="dxa"/>
          <w:bottom w:w="567" w:type="dxa"/>
          <w:right w:w="105" w:type="dxa"/>
        </w:tblCellMar>
      </w:tblPr>
      <w:tblGrid>
        <w:gridCol w:w="622"/>
        <w:gridCol w:w="1192"/>
        <w:gridCol w:w="1941"/>
        <w:gridCol w:w="5995"/>
      </w:tblGrid>
      <w:tr w14:paraId="055E2548">
        <w:tblPrEx>
          <w:tblCellMar>
            <w:top w:w="567" w:type="dxa"/>
            <w:left w:w="105" w:type="dxa"/>
            <w:bottom w:w="567" w:type="dxa"/>
            <w:right w:w="105" w:type="dxa"/>
          </w:tblCellMar>
        </w:tblPrEx>
        <w:trPr>
          <w:trHeight w:val="642" w:hRule="atLeast"/>
        </w:trPr>
        <w:tc>
          <w:tcPr>
            <w:tcW w:w="18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C09DC8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1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103E1A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59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690819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78EA68CB">
        <w:tblPrEx>
          <w:tblCellMar>
            <w:top w:w="567" w:type="dxa"/>
            <w:left w:w="105" w:type="dxa"/>
            <w:bottom w:w="567" w:type="dxa"/>
            <w:right w:w="105" w:type="dxa"/>
          </w:tblCellMar>
        </w:tblPrEx>
        <w:trPr>
          <w:trHeight w:val="1173" w:hRule="atLeast"/>
        </w:trPr>
        <w:tc>
          <w:tcPr>
            <w:tcW w:w="622" w:type="dxa"/>
            <w:vMerge w:val="restart"/>
            <w:tcBorders>
              <w:top w:val="single" w:color="auto" w:sz="4" w:space="0"/>
              <w:left w:val="single" w:color="000000" w:sz="4" w:space="0"/>
              <w:right w:val="single" w:color="auto" w:sz="4" w:space="0"/>
            </w:tcBorders>
            <w:shd w:val="clear" w:color="auto" w:fill="auto"/>
            <w:tcMar>
              <w:top w:w="0" w:type="dxa"/>
              <w:left w:w="105" w:type="dxa"/>
              <w:bottom w:w="0" w:type="dxa"/>
              <w:right w:w="105" w:type="dxa"/>
            </w:tcMar>
            <w:vAlign w:val="center"/>
          </w:tcPr>
          <w:p w14:paraId="7C72FC8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p w14:paraId="3CF2028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p>
          <w:p w14:paraId="29656FD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p>
        </w:tc>
        <w:tc>
          <w:tcPr>
            <w:tcW w:w="119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50EB89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律所</w:t>
            </w:r>
          </w:p>
          <w:p w14:paraId="45AFF90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能力</w:t>
            </w:r>
          </w:p>
          <w:p w14:paraId="1E252F1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1941" w:type="dxa"/>
            <w:tcBorders>
              <w:top w:val="single" w:color="auto" w:sz="4" w:space="0"/>
              <w:left w:val="single" w:color="auto"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63D604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p>
          <w:p w14:paraId="7E862FD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律所成立时间</w:t>
            </w:r>
          </w:p>
          <w:p w14:paraId="0C8A768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5995" w:type="dxa"/>
            <w:tcBorders>
              <w:top w:val="single" w:color="auto"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9994D65">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10年（含）以上得5分；5年（含）以上不足10年得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分；3年（含）以上不足5年得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分，3年以下不得分。</w:t>
            </w:r>
          </w:p>
        </w:tc>
      </w:tr>
      <w:tr w14:paraId="421A4F4C">
        <w:tblPrEx>
          <w:tblCellMar>
            <w:top w:w="567" w:type="dxa"/>
            <w:left w:w="105" w:type="dxa"/>
            <w:bottom w:w="567" w:type="dxa"/>
            <w:right w:w="105" w:type="dxa"/>
          </w:tblCellMar>
        </w:tblPrEx>
        <w:trPr>
          <w:trHeight w:val="1173" w:hRule="atLeast"/>
        </w:trPr>
        <w:tc>
          <w:tcPr>
            <w:tcW w:w="622" w:type="dxa"/>
            <w:vMerge w:val="continue"/>
            <w:tcBorders>
              <w:left w:val="single" w:color="000000" w:sz="4" w:space="0"/>
              <w:right w:val="single" w:color="auto" w:sz="4" w:space="0"/>
            </w:tcBorders>
            <w:shd w:val="clear" w:color="auto" w:fill="auto"/>
            <w:tcMar>
              <w:top w:w="0" w:type="dxa"/>
              <w:left w:w="105" w:type="dxa"/>
              <w:bottom w:w="0" w:type="dxa"/>
              <w:right w:w="105" w:type="dxa"/>
            </w:tcMar>
            <w:vAlign w:val="center"/>
          </w:tcPr>
          <w:p w14:paraId="0241548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p>
        </w:tc>
        <w:tc>
          <w:tcPr>
            <w:tcW w:w="119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E24C67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p>
        </w:tc>
        <w:tc>
          <w:tcPr>
            <w:tcW w:w="1941" w:type="dxa"/>
            <w:tcBorders>
              <w:top w:val="single" w:color="000000" w:sz="4" w:space="0"/>
              <w:left w:val="single" w:color="auto"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1B1E3E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律所业绩</w:t>
            </w:r>
          </w:p>
          <w:p w14:paraId="56AA789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c>
          <w:tcPr>
            <w:tcW w:w="5995"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9EBA8FC">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近三年（2022年4月-2025年4月）为政府部门、国有企业、上市公司提供法律服务的（提供委托合同、裁判文书等证明材料），每提供一个得3分，总得分最多不超过15分。</w:t>
            </w:r>
          </w:p>
        </w:tc>
      </w:tr>
      <w:tr w14:paraId="346E534D">
        <w:tblPrEx>
          <w:tblCellMar>
            <w:top w:w="567" w:type="dxa"/>
            <w:left w:w="105" w:type="dxa"/>
            <w:bottom w:w="567" w:type="dxa"/>
            <w:right w:w="105" w:type="dxa"/>
          </w:tblCellMar>
        </w:tblPrEx>
        <w:trPr>
          <w:trHeight w:val="1173" w:hRule="atLeast"/>
        </w:trPr>
        <w:tc>
          <w:tcPr>
            <w:tcW w:w="622" w:type="dxa"/>
            <w:vMerge w:val="continue"/>
            <w:tcBorders>
              <w:left w:val="single" w:color="000000" w:sz="4" w:space="0"/>
              <w:bottom w:val="single" w:color="000000" w:sz="4" w:space="0"/>
              <w:right w:val="single" w:color="auto" w:sz="4" w:space="0"/>
            </w:tcBorders>
            <w:shd w:val="clear" w:color="auto" w:fill="auto"/>
            <w:tcMar>
              <w:top w:w="0" w:type="dxa"/>
              <w:left w:w="105" w:type="dxa"/>
              <w:bottom w:w="0" w:type="dxa"/>
              <w:right w:w="105" w:type="dxa"/>
            </w:tcMar>
            <w:vAlign w:val="center"/>
          </w:tcPr>
          <w:p w14:paraId="65937EE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p>
        </w:tc>
        <w:tc>
          <w:tcPr>
            <w:tcW w:w="119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E3BF24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Calibri"/>
                <w:color w:val="auto"/>
                <w:kern w:val="2"/>
                <w:sz w:val="24"/>
                <w:szCs w:val="24"/>
                <w:highlight w:val="none"/>
                <w:lang w:val="en-US" w:eastAsia="zh-CN" w:bidi="ar-SA"/>
              </w:rPr>
            </w:pPr>
            <w:r>
              <w:rPr>
                <w:rFonts w:hint="eastAsia" w:ascii="宋体" w:hAnsi="宋体" w:eastAsia="宋体" w:cs="Calibri"/>
                <w:color w:val="auto"/>
                <w:kern w:val="2"/>
                <w:sz w:val="24"/>
                <w:szCs w:val="24"/>
                <w:highlight w:val="none"/>
                <w:lang w:val="en-US" w:eastAsia="zh-CN" w:bidi="ar-SA"/>
              </w:rPr>
              <w:t>服务</w:t>
            </w:r>
          </w:p>
          <w:p w14:paraId="5E34238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Calibri"/>
                <w:color w:val="auto"/>
                <w:kern w:val="2"/>
                <w:sz w:val="24"/>
                <w:szCs w:val="24"/>
                <w:highlight w:val="none"/>
                <w:lang w:val="en-US" w:eastAsia="zh-CN" w:bidi="ar-SA"/>
              </w:rPr>
            </w:pPr>
            <w:r>
              <w:rPr>
                <w:rFonts w:hint="eastAsia" w:ascii="宋体" w:hAnsi="宋体" w:eastAsia="宋体" w:cs="Calibri"/>
                <w:color w:val="auto"/>
                <w:kern w:val="2"/>
                <w:sz w:val="24"/>
                <w:szCs w:val="24"/>
                <w:highlight w:val="none"/>
                <w:lang w:val="en-US" w:eastAsia="zh-CN" w:bidi="ar-SA"/>
              </w:rPr>
              <w:t>团队</w:t>
            </w:r>
          </w:p>
          <w:p w14:paraId="7F57883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Calibri"/>
                <w:color w:val="auto"/>
                <w:kern w:val="2"/>
                <w:sz w:val="24"/>
                <w:szCs w:val="24"/>
                <w:highlight w:val="none"/>
                <w:lang w:val="en-US" w:eastAsia="zh-CN" w:bidi="ar-SA"/>
              </w:rPr>
            </w:pPr>
            <w:r>
              <w:rPr>
                <w:rFonts w:hint="eastAsia" w:ascii="宋体" w:hAnsi="宋体" w:eastAsia="宋体" w:cs="Calibri"/>
                <w:color w:val="auto"/>
                <w:kern w:val="2"/>
                <w:sz w:val="24"/>
                <w:szCs w:val="24"/>
                <w:highlight w:val="none"/>
                <w:lang w:val="en-US" w:eastAsia="zh-CN" w:bidi="ar-SA"/>
              </w:rPr>
              <w:t>（25分）</w:t>
            </w:r>
          </w:p>
        </w:tc>
        <w:tc>
          <w:tcPr>
            <w:tcW w:w="1941" w:type="dxa"/>
            <w:tcBorders>
              <w:top w:val="single" w:color="000000" w:sz="4" w:space="0"/>
              <w:left w:val="single" w:color="auto"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E64552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团队成员</w:t>
            </w:r>
          </w:p>
          <w:p w14:paraId="123BC89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5995"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6D5769A">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项目负责人执业</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（含）以上</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团队其他律师（</w:t>
            </w:r>
            <w:r>
              <w:rPr>
                <w:rFonts w:hint="eastAsia" w:ascii="宋体" w:hAnsi="宋体" w:eastAsia="宋体" w:cs="宋体"/>
                <w:color w:val="auto"/>
                <w:sz w:val="24"/>
                <w:szCs w:val="24"/>
                <w:highlight w:val="none"/>
                <w:lang w:val="en-US" w:eastAsia="zh-CN"/>
              </w:rPr>
              <w:t>2名）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执业</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（含）</w:t>
            </w:r>
            <w:r>
              <w:rPr>
                <w:rFonts w:hint="eastAsia" w:ascii="宋体" w:hAnsi="宋体" w:eastAsia="宋体" w:cs="宋体"/>
                <w:color w:val="auto"/>
                <w:sz w:val="24"/>
                <w:szCs w:val="24"/>
                <w:highlight w:val="none"/>
              </w:rPr>
              <w:t>以上得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总分不超过5分。（团队成员一共不得超过3人）</w:t>
            </w:r>
          </w:p>
        </w:tc>
      </w:tr>
      <w:tr w14:paraId="439B4C63">
        <w:tblPrEx>
          <w:tblCellMar>
            <w:top w:w="567" w:type="dxa"/>
            <w:left w:w="105" w:type="dxa"/>
            <w:bottom w:w="567" w:type="dxa"/>
            <w:right w:w="105" w:type="dxa"/>
          </w:tblCellMar>
        </w:tblPrEx>
        <w:trPr>
          <w:trHeight w:val="1173" w:hRule="atLeast"/>
        </w:trPr>
        <w:tc>
          <w:tcPr>
            <w:tcW w:w="622" w:type="dxa"/>
            <w:vMerge w:val="continue"/>
            <w:tcBorders>
              <w:left w:val="single" w:color="000000" w:sz="4" w:space="0"/>
              <w:bottom w:val="single" w:color="000000" w:sz="4" w:space="0"/>
              <w:right w:val="single" w:color="auto" w:sz="4" w:space="0"/>
            </w:tcBorders>
            <w:shd w:val="clear" w:color="auto" w:fill="auto"/>
            <w:tcMar>
              <w:top w:w="0" w:type="dxa"/>
              <w:left w:w="105" w:type="dxa"/>
              <w:bottom w:w="0" w:type="dxa"/>
              <w:right w:w="105" w:type="dxa"/>
            </w:tcMar>
            <w:vAlign w:val="center"/>
          </w:tcPr>
          <w:p w14:paraId="3F856BE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p>
        </w:tc>
        <w:tc>
          <w:tcPr>
            <w:tcW w:w="119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6C748C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p>
        </w:tc>
        <w:tc>
          <w:tcPr>
            <w:tcW w:w="1941" w:type="dxa"/>
            <w:tcBorders>
              <w:top w:val="single" w:color="000000" w:sz="4" w:space="0"/>
              <w:left w:val="single" w:color="auto" w:sz="4" w:space="0"/>
              <w:bottom w:val="single" w:color="auto" w:sz="4" w:space="0"/>
              <w:right w:val="single" w:color="000000" w:sz="4" w:space="0"/>
            </w:tcBorders>
            <w:shd w:val="clear" w:color="auto" w:fill="auto"/>
            <w:tcMar>
              <w:top w:w="0" w:type="dxa"/>
              <w:left w:w="105" w:type="dxa"/>
              <w:bottom w:w="0" w:type="dxa"/>
              <w:right w:w="105" w:type="dxa"/>
            </w:tcMar>
            <w:vAlign w:val="center"/>
          </w:tcPr>
          <w:p w14:paraId="6CB416A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项目负责人业绩</w:t>
            </w:r>
          </w:p>
          <w:p w14:paraId="029271E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5995" w:type="dxa"/>
            <w:tcBorders>
              <w:top w:val="single" w:color="000000" w:sz="4" w:space="0"/>
              <w:left w:val="single" w:color="000000" w:sz="4" w:space="0"/>
              <w:bottom w:val="single" w:color="auto" w:sz="4" w:space="0"/>
              <w:right w:val="single" w:color="000000" w:sz="4" w:space="0"/>
            </w:tcBorders>
            <w:shd w:val="clear" w:color="auto" w:fill="auto"/>
            <w:tcMar>
              <w:top w:w="0" w:type="dxa"/>
              <w:left w:w="105" w:type="dxa"/>
              <w:bottom w:w="0" w:type="dxa"/>
              <w:right w:w="105" w:type="dxa"/>
            </w:tcMar>
            <w:vAlign w:val="center"/>
          </w:tcPr>
          <w:p w14:paraId="20BEBD2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近三年（2022年4月-2025年4月）大宗商品贸易相关诉讼标的额在300万以上业绩（提供委托合同、裁判文书等证明材料），每提供一个业绩得5分，总得分最多不超过20分。</w:t>
            </w:r>
          </w:p>
        </w:tc>
      </w:tr>
      <w:tr w14:paraId="50323089">
        <w:tblPrEx>
          <w:tblCellMar>
            <w:top w:w="34" w:type="dxa"/>
            <w:left w:w="82" w:type="dxa"/>
            <w:bottom w:w="32" w:type="dxa"/>
            <w:right w:w="31" w:type="dxa"/>
          </w:tblCellMar>
        </w:tblPrEx>
        <w:trPr>
          <w:trHeight w:val="2574" w:hRule="atLeast"/>
        </w:trPr>
        <w:tc>
          <w:tcPr>
            <w:tcW w:w="622" w:type="dxa"/>
            <w:tcBorders>
              <w:top w:val="single" w:color="auto" w:sz="4" w:space="0"/>
              <w:left w:val="single" w:color="000000" w:sz="4" w:space="0"/>
              <w:bottom w:val="single" w:color="auto" w:sz="4" w:space="0"/>
              <w:right w:val="single" w:color="auto" w:sz="4" w:space="0"/>
            </w:tcBorders>
            <w:noWrap w:val="0"/>
            <w:vAlign w:val="center"/>
          </w:tcPr>
          <w:p w14:paraId="5976870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92" w:type="dxa"/>
            <w:tcBorders>
              <w:top w:val="single" w:color="auto" w:sz="4" w:space="0"/>
              <w:left w:val="single" w:color="auto" w:sz="4" w:space="0"/>
              <w:bottom w:val="single" w:color="auto" w:sz="4" w:space="0"/>
              <w:right w:val="single" w:color="000000" w:sz="4" w:space="0"/>
            </w:tcBorders>
            <w:noWrap w:val="0"/>
            <w:vAlign w:val="center"/>
          </w:tcPr>
          <w:p w14:paraId="19E75CB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服务方案评分标准（30分）</w:t>
            </w:r>
          </w:p>
        </w:tc>
        <w:tc>
          <w:tcPr>
            <w:tcW w:w="1941" w:type="dxa"/>
            <w:tcBorders>
              <w:top w:val="single" w:color="auto" w:sz="4" w:space="0"/>
              <w:left w:val="single" w:color="000000" w:sz="4" w:space="0"/>
              <w:bottom w:val="single" w:color="auto" w:sz="4" w:space="0"/>
              <w:right w:val="single" w:color="000000" w:sz="4" w:space="0"/>
            </w:tcBorders>
            <w:noWrap w:val="0"/>
            <w:vAlign w:val="center"/>
          </w:tcPr>
          <w:p w14:paraId="6C467A0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w:t>
            </w:r>
          </w:p>
          <w:p w14:paraId="3790C14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5995" w:type="dxa"/>
            <w:tcBorders>
              <w:top w:val="single" w:color="auto" w:sz="4" w:space="0"/>
              <w:left w:val="single" w:color="000000" w:sz="4" w:space="0"/>
              <w:bottom w:val="single" w:color="auto" w:sz="4" w:space="0"/>
              <w:right w:val="single" w:color="auto" w:sz="4" w:space="0"/>
            </w:tcBorders>
            <w:noWrap w:val="0"/>
            <w:vAlign w:val="center"/>
          </w:tcPr>
          <w:p w14:paraId="15FC13A5">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针对整体常年法律顾问服务方案进行综合打分：</w:t>
            </w:r>
          </w:p>
          <w:p w14:paraId="382289E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1.法律顾问服务方案完整、详尽，服务措施完善、有操作性，得21-30分；</w:t>
            </w:r>
          </w:p>
          <w:p w14:paraId="7F2B633D">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2.法律顾问服务方案较完整，服务措施较完善，有一定操作性，得11-20分；</w:t>
            </w:r>
          </w:p>
          <w:p w14:paraId="1433DDA5">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3.法律顾问服务方案不够详尽，服务措施不够完善，操作性较差，得1-10分；</w:t>
            </w:r>
          </w:p>
        </w:tc>
      </w:tr>
      <w:tr w14:paraId="5400D472">
        <w:tblPrEx>
          <w:tblCellMar>
            <w:top w:w="34" w:type="dxa"/>
            <w:left w:w="82" w:type="dxa"/>
            <w:bottom w:w="32" w:type="dxa"/>
            <w:right w:w="31" w:type="dxa"/>
          </w:tblCellMar>
        </w:tblPrEx>
        <w:trPr>
          <w:trHeight w:val="1859" w:hRule="atLeast"/>
        </w:trPr>
        <w:tc>
          <w:tcPr>
            <w:tcW w:w="622" w:type="dxa"/>
            <w:tcBorders>
              <w:top w:val="single" w:color="auto" w:sz="4" w:space="0"/>
              <w:left w:val="single" w:color="auto" w:sz="4" w:space="0"/>
              <w:bottom w:val="single" w:color="auto" w:sz="4" w:space="0"/>
              <w:right w:val="single" w:color="000000" w:sz="4" w:space="0"/>
            </w:tcBorders>
            <w:noWrap w:val="0"/>
            <w:vAlign w:val="center"/>
          </w:tcPr>
          <w:p w14:paraId="03CB5B01">
            <w:pPr>
              <w:widowControl/>
              <w:spacing w:after="0"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192" w:type="dxa"/>
            <w:tcBorders>
              <w:top w:val="single" w:color="auto" w:sz="4" w:space="0"/>
              <w:left w:val="single" w:color="000000" w:sz="4" w:space="0"/>
              <w:bottom w:val="single" w:color="auto" w:sz="4" w:space="0"/>
              <w:right w:val="single" w:color="000000" w:sz="4" w:space="0"/>
            </w:tcBorders>
            <w:noWrap w:val="0"/>
            <w:vAlign w:val="center"/>
          </w:tcPr>
          <w:p w14:paraId="43E0A6EB">
            <w:pPr>
              <w:widowControl/>
              <w:spacing w:after="0"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报价评分标准（</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1941" w:type="dxa"/>
            <w:tcBorders>
              <w:top w:val="single" w:color="auto" w:sz="4" w:space="0"/>
              <w:left w:val="single" w:color="000000" w:sz="4" w:space="0"/>
              <w:bottom w:val="single" w:color="auto" w:sz="4" w:space="0"/>
              <w:right w:val="single" w:color="000000" w:sz="4" w:space="0"/>
            </w:tcBorders>
            <w:noWrap w:val="0"/>
            <w:vAlign w:val="center"/>
          </w:tcPr>
          <w:p w14:paraId="7FE2D55D">
            <w:pPr>
              <w:widowControl/>
              <w:spacing w:after="0"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报价得分</w:t>
            </w:r>
          </w:p>
          <w:p w14:paraId="405C6D2A">
            <w:pPr>
              <w:widowControl/>
              <w:spacing w:after="0"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5995" w:type="dxa"/>
            <w:tcBorders>
              <w:top w:val="single" w:color="auto" w:sz="4" w:space="0"/>
              <w:left w:val="single" w:color="000000" w:sz="4" w:space="0"/>
              <w:bottom w:val="single" w:color="auto" w:sz="4" w:space="0"/>
              <w:right w:val="single" w:color="auto" w:sz="4" w:space="0"/>
            </w:tcBorders>
            <w:noWrap w:val="0"/>
            <w:vAlign w:val="center"/>
          </w:tcPr>
          <w:p w14:paraId="39C8F28D">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当有效参选人不足5家时以所有有效参选人的平均报价作为基准价，当有效参选人超过5家时（含5家）去掉一个最高报价和一个最低报价后的平均价作为基准价。</w:t>
            </w:r>
          </w:p>
          <w:p w14:paraId="237FB19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报价得分=25×[1-︱（参选人报价-基准价）︱/基准价]</w:t>
            </w:r>
          </w:p>
          <w:p w14:paraId="78EB3E4C">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注：最高得分为25分，得分精确到小数点后两位。</w:t>
            </w:r>
          </w:p>
        </w:tc>
      </w:tr>
    </w:tbl>
    <w:p w14:paraId="74FE4269">
      <w:pPr>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bookmarkEnd w:id="32"/>
    <w:bookmarkEnd w:id="33"/>
    <w:bookmarkEnd w:id="34"/>
    <w:p w14:paraId="477FB0CE">
      <w:pPr>
        <w:spacing w:after="0"/>
        <w:ind w:left="4321"/>
        <w:rPr>
          <w:rFonts w:ascii="宋体" w:hAnsi="宋体" w:eastAsia="宋体"/>
          <w:color w:val="auto"/>
          <w:highlight w:val="none"/>
        </w:rPr>
      </w:pPr>
    </w:p>
    <w:p w14:paraId="14053550">
      <w:pPr>
        <w:pStyle w:val="2"/>
        <w:spacing w:after="0" w:line="360" w:lineRule="auto"/>
        <w:ind w:left="0" w:right="0" w:firstLine="0"/>
        <w:rPr>
          <w:rFonts w:ascii="宋体" w:hAnsi="宋体" w:eastAsia="宋体"/>
          <w:b/>
          <w:bCs/>
          <w:color w:val="auto"/>
          <w:sz w:val="28"/>
          <w:szCs w:val="21"/>
          <w:highlight w:val="none"/>
        </w:rPr>
      </w:pPr>
      <w:bookmarkStart w:id="35" w:name="_Toc10424"/>
      <w:bookmarkStart w:id="36" w:name="_Toc15253"/>
      <w:r>
        <w:rPr>
          <w:rFonts w:ascii="宋体" w:hAnsi="宋体" w:eastAsia="宋体" w:cs="宋体"/>
          <w:b/>
          <w:bCs/>
          <w:color w:val="auto"/>
          <w:sz w:val="40"/>
          <w:szCs w:val="21"/>
          <w:highlight w:val="none"/>
        </w:rPr>
        <w:t>第四章</w:t>
      </w:r>
      <w:r>
        <w:rPr>
          <w:rFonts w:hint="eastAsia" w:ascii="宋体" w:hAnsi="宋体" w:eastAsia="宋体" w:cs="宋体"/>
          <w:b/>
          <w:bCs/>
          <w:color w:val="auto"/>
          <w:sz w:val="40"/>
          <w:szCs w:val="21"/>
          <w:highlight w:val="none"/>
        </w:rPr>
        <w:t xml:space="preserve"> </w:t>
      </w:r>
      <w:r>
        <w:rPr>
          <w:rFonts w:ascii="宋体" w:hAnsi="宋体" w:eastAsia="宋体" w:cs="宋体"/>
          <w:b/>
          <w:bCs/>
          <w:color w:val="auto"/>
          <w:sz w:val="40"/>
          <w:szCs w:val="21"/>
          <w:highlight w:val="none"/>
        </w:rPr>
        <w:t>合同条款及格式</w:t>
      </w:r>
      <w:bookmarkEnd w:id="35"/>
      <w:bookmarkEnd w:id="36"/>
      <w:r>
        <w:rPr>
          <w:rFonts w:ascii="宋体" w:hAnsi="宋体" w:eastAsia="宋体" w:cs="Times New Roman"/>
          <w:b/>
          <w:bCs/>
          <w:color w:val="auto"/>
          <w:sz w:val="40"/>
          <w:szCs w:val="21"/>
          <w:highlight w:val="none"/>
        </w:rPr>
        <w:t xml:space="preserve"> </w:t>
      </w:r>
    </w:p>
    <w:p w14:paraId="73D15A0D">
      <w:pPr>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注：本合同条款仅供参考，甲乙双方可根据实际情况进行补充和修改。</w:t>
      </w:r>
    </w:p>
    <w:p w14:paraId="4183D156">
      <w:pPr>
        <w:spacing w:line="240" w:lineRule="atLeast"/>
        <w:jc w:val="center"/>
        <w:rPr>
          <w:rFonts w:hint="eastAsia" w:ascii="方正小标宋简体" w:hAnsi="方正小标宋简体" w:eastAsia="方正小标宋简体" w:cs="方正小标宋简体"/>
          <w:b/>
          <w:color w:val="auto"/>
          <w:spacing w:val="20"/>
          <w:sz w:val="36"/>
          <w:szCs w:val="36"/>
          <w:highlight w:val="none"/>
        </w:rPr>
      </w:pPr>
      <w:r>
        <w:rPr>
          <w:rFonts w:hint="eastAsia" w:ascii="方正小标宋简体" w:hAnsi="方正小标宋简体" w:eastAsia="方正小标宋简体" w:cs="方正小标宋简体"/>
          <w:b/>
          <w:color w:val="auto"/>
          <w:spacing w:val="20"/>
          <w:sz w:val="36"/>
          <w:szCs w:val="36"/>
          <w:highlight w:val="none"/>
        </w:rPr>
        <w:t>法律服务合同</w:t>
      </w:r>
    </w:p>
    <w:p w14:paraId="1CB34447">
      <w:pPr>
        <w:wordWrap w:val="0"/>
        <w:spacing w:after="0" w:line="360" w:lineRule="auto"/>
        <w:ind w:firstLine="420" w:firstLineChars="200"/>
        <w:jc w:val="righ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合同编号：</w:t>
      </w:r>
      <w:r>
        <w:rPr>
          <w:rFonts w:hint="eastAsia" w:ascii="宋体" w:hAnsi="宋体" w:eastAsia="宋体" w:cs="宋体"/>
          <w:color w:val="auto"/>
          <w:sz w:val="21"/>
          <w:szCs w:val="21"/>
          <w:highlight w:val="none"/>
          <w:lang w:val="en-US" w:eastAsia="zh-CN"/>
        </w:rPr>
        <w:t xml:space="preserve">                      </w:t>
      </w:r>
    </w:p>
    <w:p w14:paraId="2FF42F32">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甲方：</w:t>
      </w:r>
      <w:r>
        <w:rPr>
          <w:rFonts w:hint="eastAsia" w:ascii="宋体" w:hAnsi="宋体" w:eastAsia="宋体" w:cs="宋体"/>
          <w:color w:val="auto"/>
          <w:sz w:val="21"/>
          <w:szCs w:val="21"/>
          <w:highlight w:val="none"/>
        </w:rPr>
        <w:t>四川蜀物蓉欧实业有限公司</w:t>
      </w:r>
    </w:p>
    <w:p w14:paraId="71B99BE4">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乙方：</w:t>
      </w:r>
    </w:p>
    <w:p w14:paraId="789E6AD1">
      <w:pPr>
        <w:spacing w:after="0" w:line="360" w:lineRule="auto"/>
        <w:ind w:firstLine="420" w:firstLineChars="200"/>
        <w:rPr>
          <w:rFonts w:ascii="宋体" w:hAnsi="宋体" w:eastAsia="宋体" w:cs="宋体"/>
          <w:color w:val="auto"/>
          <w:sz w:val="21"/>
          <w:szCs w:val="21"/>
          <w:highlight w:val="none"/>
        </w:rPr>
      </w:pPr>
    </w:p>
    <w:p w14:paraId="7074D0D4">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p>
    <w:p w14:paraId="4C7C4D6D">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现</w:t>
      </w:r>
      <w:r>
        <w:rPr>
          <w:rFonts w:ascii="宋体" w:hAnsi="宋体" w:eastAsia="宋体" w:cs="宋体"/>
          <w:color w:val="auto"/>
          <w:sz w:val="21"/>
          <w:szCs w:val="21"/>
          <w:highlight w:val="none"/>
        </w:rPr>
        <w:t>甲方委托乙方代理甲方</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买卖合同纠纷</w:t>
      </w:r>
      <w:r>
        <w:rPr>
          <w:rFonts w:hint="eastAsia" w:ascii="宋体" w:hAnsi="宋体" w:eastAsia="宋体" w:cs="宋体"/>
          <w:color w:val="auto"/>
          <w:sz w:val="21"/>
          <w:szCs w:val="21"/>
          <w:highlight w:val="none"/>
          <w:lang w:val="en-US" w:eastAsia="zh-CN"/>
        </w:rPr>
        <w:t>二审、发回重审一审（如有）/二审（如有）</w:t>
      </w:r>
      <w:r>
        <w:rPr>
          <w:rFonts w:hint="eastAsia" w:ascii="宋体" w:hAnsi="宋体" w:eastAsia="宋体" w:cs="宋体"/>
          <w:color w:val="auto"/>
          <w:sz w:val="21"/>
          <w:szCs w:val="21"/>
          <w:highlight w:val="none"/>
        </w:rPr>
        <w:t>、执行阶段</w:t>
      </w:r>
      <w:r>
        <w:rPr>
          <w:rFonts w:ascii="宋体" w:hAnsi="宋体" w:eastAsia="宋体" w:cs="宋体"/>
          <w:color w:val="auto"/>
          <w:sz w:val="21"/>
          <w:szCs w:val="21"/>
          <w:highlight w:val="none"/>
        </w:rPr>
        <w:t>提供法律服务。现经双方协商，订立合同如下，以资共同信守：</w:t>
      </w:r>
    </w:p>
    <w:p w14:paraId="57B3248A">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第</w:t>
      </w:r>
      <w:r>
        <w:rPr>
          <w:rFonts w:hint="eastAsia" w:ascii="宋体" w:hAnsi="宋体" w:eastAsia="宋体" w:cs="宋体"/>
          <w:color w:val="auto"/>
          <w:sz w:val="21"/>
          <w:szCs w:val="21"/>
          <w:highlight w:val="none"/>
        </w:rPr>
        <w:t>一</w:t>
      </w:r>
      <w:r>
        <w:rPr>
          <w:rFonts w:ascii="宋体" w:hAnsi="宋体" w:eastAsia="宋体" w:cs="宋体"/>
          <w:color w:val="auto"/>
          <w:sz w:val="21"/>
          <w:szCs w:val="21"/>
          <w:highlight w:val="none"/>
        </w:rPr>
        <w:t>条</w:t>
      </w:r>
      <w:r>
        <w:rPr>
          <w:rFonts w:hint="eastAsia" w:ascii="宋体" w:hAnsi="宋体" w:eastAsia="宋体" w:cs="宋体"/>
          <w:color w:val="auto"/>
          <w:sz w:val="21"/>
          <w:szCs w:val="21"/>
          <w:highlight w:val="none"/>
        </w:rPr>
        <w:t xml:space="preserve"> 委托事项</w:t>
      </w:r>
    </w:p>
    <w:p w14:paraId="0E8DA916">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1.1乙方愿意接受甲方的委托，为该案</w:t>
      </w:r>
      <w:r>
        <w:rPr>
          <w:rFonts w:hint="eastAsia" w:ascii="宋体" w:hAnsi="宋体" w:eastAsia="宋体" w:cs="宋体"/>
          <w:color w:val="auto"/>
          <w:sz w:val="21"/>
          <w:szCs w:val="21"/>
          <w:highlight w:val="none"/>
          <w:lang w:val="en-US" w:eastAsia="zh-CN"/>
        </w:rPr>
        <w:t>诉讼</w:t>
      </w:r>
      <w:r>
        <w:rPr>
          <w:rFonts w:hint="eastAsia" w:ascii="宋体" w:hAnsi="宋体" w:eastAsia="宋体" w:cs="宋体"/>
          <w:color w:val="auto"/>
          <w:sz w:val="21"/>
          <w:szCs w:val="21"/>
          <w:highlight w:val="none"/>
        </w:rPr>
        <w:t>、执行阶段</w:t>
      </w:r>
      <w:r>
        <w:rPr>
          <w:rFonts w:ascii="宋体" w:hAnsi="宋体" w:eastAsia="宋体" w:cs="宋体"/>
          <w:color w:val="auto"/>
          <w:sz w:val="21"/>
          <w:szCs w:val="21"/>
          <w:highlight w:val="none"/>
        </w:rPr>
        <w:t>提供法律服务</w:t>
      </w:r>
      <w:r>
        <w:rPr>
          <w:rFonts w:hint="eastAsia" w:ascii="宋体" w:hAnsi="宋体" w:eastAsia="宋体" w:cs="宋体"/>
          <w:color w:val="auto"/>
          <w:sz w:val="21"/>
          <w:szCs w:val="21"/>
          <w:highlight w:val="none"/>
        </w:rPr>
        <w:t>，在甲方授权范围内行使相应权利，履行相应义务。</w:t>
      </w:r>
    </w:p>
    <w:p w14:paraId="6B9C7A7F">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1.2乙方在本合同项下的代理工作范围为：</w:t>
      </w:r>
    </w:p>
    <w:p w14:paraId="6D143B3E">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1.2.1制作诉讼文书；</w:t>
      </w:r>
    </w:p>
    <w:p w14:paraId="3C31A2F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1.2.2在律师的职权范围内调查取证；</w:t>
      </w:r>
    </w:p>
    <w:p w14:paraId="57450DA2">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1.2.3为委托方出具相应的法律意见；</w:t>
      </w:r>
    </w:p>
    <w:p w14:paraId="0F28D306">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1.2.4参加案件的庭审活动；</w:t>
      </w:r>
    </w:p>
    <w:p w14:paraId="2C34587C">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1.2.5向诉讼庭提交有关诉讼文件； </w:t>
      </w:r>
    </w:p>
    <w:p w14:paraId="6F33559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1.2.6及时向甲方报告案件进展情况；</w:t>
      </w:r>
    </w:p>
    <w:p w14:paraId="1F66E20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1.2.7代为签收法律文书；</w:t>
      </w:r>
    </w:p>
    <w:p w14:paraId="48F95F70">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1.3乙方律师的代理权限以甲方出具的授权委托书为准。</w:t>
      </w:r>
    </w:p>
    <w:p w14:paraId="21CF1711">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代理律师</w:t>
      </w:r>
    </w:p>
    <w:p w14:paraId="20B4B6AD">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2.1乙方接受甲方委托，指派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担任委托事项的代理人；</w:t>
      </w:r>
    </w:p>
    <w:p w14:paraId="4FD0D9F9">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2.2在法律服务过程中，乙方有权根据法律服务的需要，另行指派乙方的其他适当的律师、律师助理、秘书处理与上述案件有关的一般事务，包括但不限于：送达文件、调查、文件制作、文件复印、相关法律调研；</w:t>
      </w:r>
    </w:p>
    <w:p w14:paraId="1A46F81B">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2.3在法律服务过程中，如上述律师离开乙方或因其他原因无法代理甲方办理委托事项，乙方可以另行指派其他律师办理委托事项，但需经甲方同意。</w:t>
      </w:r>
    </w:p>
    <w:p w14:paraId="2FA8E4B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第三条 </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乙方的代理职责</w:t>
      </w:r>
    </w:p>
    <w:p w14:paraId="7D5A660A">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3.1 必须遵守律师职业道德和执业纪律；</w:t>
      </w:r>
    </w:p>
    <w:p w14:paraId="1009849F">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3.2 保证为甲方制作的各种文件无违反法律规定的情形；</w:t>
      </w:r>
    </w:p>
    <w:p w14:paraId="58318C52">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3.3 应当及时向甲方报告有关案件的进展情况；</w:t>
      </w:r>
    </w:p>
    <w:p w14:paraId="7FE10758">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3.4 无权超越甲方授权行事，在遇到涉及本案程序或实体等方面的重大问题时，应事先征求甲方意见，或在必要时根据甲方的决定和指令开展工作；</w:t>
      </w:r>
    </w:p>
    <w:p w14:paraId="76E3A7D6">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3.5 变更联系信息的，应当及时通知甲方;</w:t>
      </w:r>
    </w:p>
    <w:p w14:paraId="16AABA1A">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3.6</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乙方对甲方业务应当单独建档，并保存完整的工作记录，对涉及甲方的原始证据、法律文件和财物应当妥善保管。</w:t>
      </w:r>
    </w:p>
    <w:p w14:paraId="2EB22694">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 乙方按照本合同的约定收取律师服务费。甲方无正当理由单方解除本合同，乙方收取的律师服务费不予退还，甲方尚未支付律师服务费的，乙方有权继续追讨。</w:t>
      </w:r>
    </w:p>
    <w:p w14:paraId="037EB8E9">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3.8 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14:paraId="2F887E8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第四条 </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甲方义务</w:t>
      </w:r>
    </w:p>
    <w:p w14:paraId="226A4674">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4.1及时、完整、准确地向乙方提供甲方完成本合同委托事项的各种文件、资料，并保证前述文件和资料等真实、准确、完整，不存在虚假、严重误导性陈述和重大遗漏;</w:t>
      </w:r>
    </w:p>
    <w:p w14:paraId="621D81F7">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4.2 积极主动配合乙方律师为甲方利益而从事的各项代理工作，并为乙方律师提供工作便利;</w:t>
      </w:r>
    </w:p>
    <w:p w14:paraId="210FD8EB">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4.3 甲方保证按照本合同第五条规定的收费标准向乙方支付律师费;</w:t>
      </w:r>
    </w:p>
    <w:p w14:paraId="78017055">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4.4</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甲方应指定专人为乙方律师的联系人，负责转达甲方的指示和要求，提供文件和资料等，甲方更换联系人应当及时通知乙方;</w:t>
      </w:r>
    </w:p>
    <w:p w14:paraId="6A3F5939">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4.5</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甲方有责任对委托代理事项做出独立的判断、决策，甲方根据乙方律师提供的法律意见、建议、方案所做出的决定而导致的损失，非因乙方律师重大过错原因造成的，由甲方自行承担;</w:t>
      </w:r>
    </w:p>
    <w:p w14:paraId="1B4ED2B9">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4.6 无论何种情况，均不得要求乙方作出违反律师职业道德和执业纪律的行为。</w:t>
      </w:r>
    </w:p>
    <w:p w14:paraId="39F6D614">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第五条  律师代理服务费、差旅费和其他费用的约定 </w:t>
      </w:r>
    </w:p>
    <w:p w14:paraId="4D7F930F">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5.1代理服务费：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基础费用+风险代理费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其中基础费用</w:t>
      </w:r>
      <w:r>
        <w:rPr>
          <w:rFonts w:hint="eastAsia" w:ascii="宋体" w:hAnsi="宋体" w:eastAsia="宋体" w:cs="宋体"/>
          <w:color w:val="auto"/>
          <w:sz w:val="21"/>
          <w:szCs w:val="21"/>
          <w:highlight w:val="none"/>
          <w:lang w:val="en-US" w:eastAsia="zh-CN"/>
        </w:rPr>
        <w:t>为总费用的40%，即X万元</w:t>
      </w:r>
      <w:r>
        <w:rPr>
          <w:rFonts w:hint="eastAsia" w:ascii="宋体" w:hAnsi="宋体" w:eastAsia="宋体" w:cs="宋体"/>
          <w:color w:val="auto"/>
          <w:sz w:val="21"/>
          <w:szCs w:val="21"/>
          <w:highlight w:val="none"/>
          <w:lang w:val="en-US" w:eastAsia="zh-CN"/>
        </w:rPr>
        <w:t>。合同签订</w:t>
      </w:r>
      <w:r>
        <w:rPr>
          <w:rFonts w:hint="eastAsia" w:ascii="宋体" w:hAnsi="宋体" w:eastAsia="宋体" w:cs="宋体"/>
          <w:color w:val="auto"/>
          <w:sz w:val="21"/>
          <w:szCs w:val="21"/>
          <w:highlight w:val="none"/>
        </w:rPr>
        <w:t>后甲方支付</w:t>
      </w:r>
      <w:r>
        <w:rPr>
          <w:rFonts w:hint="eastAsia" w:ascii="宋体" w:hAnsi="宋体" w:eastAsia="宋体" w:cs="宋体"/>
          <w:color w:val="auto"/>
          <w:sz w:val="21"/>
          <w:szCs w:val="21"/>
          <w:highlight w:val="none"/>
          <w:lang w:val="en-US" w:eastAsia="zh-CN"/>
        </w:rPr>
        <w:t>基础费用X</w:t>
      </w:r>
      <w:r>
        <w:rPr>
          <w:rFonts w:hint="eastAsia" w:ascii="宋体" w:hAnsi="宋体" w:eastAsia="宋体" w:cs="宋体"/>
          <w:color w:val="auto"/>
          <w:sz w:val="21"/>
          <w:szCs w:val="21"/>
          <w:highlight w:val="none"/>
        </w:rPr>
        <w:t>万元，甲方</w:t>
      </w:r>
      <w:r>
        <w:rPr>
          <w:rFonts w:hint="eastAsia" w:ascii="宋体" w:hAnsi="宋体" w:eastAsia="宋体" w:cs="宋体"/>
          <w:color w:val="auto"/>
          <w:sz w:val="21"/>
          <w:szCs w:val="21"/>
          <w:highlight w:val="none"/>
          <w:lang w:val="en-US" w:eastAsia="zh-CN"/>
        </w:rPr>
        <w:t>取得生效胜诉判决并</w:t>
      </w:r>
      <w:r>
        <w:rPr>
          <w:rFonts w:hint="eastAsia" w:ascii="宋体" w:hAnsi="宋体" w:eastAsia="宋体" w:cs="宋体"/>
          <w:color w:val="auto"/>
          <w:sz w:val="21"/>
          <w:szCs w:val="21"/>
          <w:highlight w:val="none"/>
        </w:rPr>
        <w:t>收到</w:t>
      </w:r>
      <w:r>
        <w:rPr>
          <w:rFonts w:hint="eastAsia" w:ascii="宋体" w:hAnsi="宋体" w:eastAsia="宋体" w:cs="宋体"/>
          <w:color w:val="auto"/>
          <w:sz w:val="21"/>
          <w:szCs w:val="21"/>
          <w:highlight w:val="none"/>
          <w:lang w:val="en-US" w:eastAsia="zh-CN"/>
        </w:rPr>
        <w:t>全部款项</w:t>
      </w:r>
      <w:r>
        <w:rPr>
          <w:rFonts w:hint="eastAsia" w:ascii="宋体" w:hAnsi="宋体" w:eastAsia="宋体" w:cs="宋体"/>
          <w:color w:val="auto"/>
          <w:sz w:val="21"/>
          <w:szCs w:val="21"/>
          <w:highlight w:val="none"/>
        </w:rPr>
        <w:t>后支付</w:t>
      </w:r>
      <w:r>
        <w:rPr>
          <w:rFonts w:hint="eastAsia" w:ascii="宋体" w:hAnsi="宋体" w:eastAsia="宋体" w:cs="宋体"/>
          <w:color w:val="auto"/>
          <w:sz w:val="21"/>
          <w:szCs w:val="21"/>
          <w:highlight w:val="none"/>
          <w:lang w:val="en-US" w:eastAsia="zh-CN"/>
        </w:rPr>
        <w:t>风险代理费*</w:t>
      </w:r>
      <w:r>
        <w:rPr>
          <w:rFonts w:hint="eastAsia" w:ascii="宋体" w:hAnsi="宋体" w:eastAsia="宋体" w:cs="宋体"/>
          <w:color w:val="auto"/>
          <w:sz w:val="21"/>
          <w:szCs w:val="21"/>
          <w:highlight w:val="none"/>
        </w:rPr>
        <w:t>万元，如分笔收到执行款，则在每笔执行款收到后5个工作日内，按收款金额与申请执行金额的比例支付代理费。</w:t>
      </w:r>
    </w:p>
    <w:p w14:paraId="32397F77">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甲方每次付款前需收到乙方开具的对应金额的全额增值税专用发票。</w:t>
      </w:r>
    </w:p>
    <w:p w14:paraId="62DBC9FA">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支付方式为银行转账。</w:t>
      </w:r>
    </w:p>
    <w:p w14:paraId="24E05C2E">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5.2差旅费：</w:t>
      </w:r>
      <w:r>
        <w:rPr>
          <w:rFonts w:hint="eastAsia" w:ascii="宋体" w:hAnsi="宋体" w:eastAsia="宋体" w:cs="宋体"/>
          <w:color w:val="auto"/>
          <w:sz w:val="21"/>
          <w:szCs w:val="21"/>
          <w:highlight w:val="none"/>
          <w:lang w:val="en-US" w:eastAsia="zh-CN"/>
        </w:rPr>
        <w:t>出庭差旅费</w:t>
      </w:r>
      <w:r>
        <w:rPr>
          <w:rFonts w:hint="eastAsia" w:ascii="宋体" w:hAnsi="宋体" w:eastAsia="宋体" w:cs="宋体"/>
          <w:color w:val="auto"/>
          <w:sz w:val="21"/>
          <w:szCs w:val="21"/>
          <w:highlight w:val="none"/>
        </w:rPr>
        <w:t>包含在诉讼代理服务费中，不再另行支付。</w:t>
      </w:r>
    </w:p>
    <w:p w14:paraId="4E3D1AD1">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通知与联络</w:t>
      </w:r>
    </w:p>
    <w:p w14:paraId="193A900E">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r>
        <w:rPr>
          <w:rFonts w:ascii="宋体" w:hAnsi="宋体" w:eastAsia="宋体" w:cs="宋体"/>
          <w:color w:val="auto"/>
          <w:sz w:val="21"/>
          <w:szCs w:val="21"/>
          <w:highlight w:val="none"/>
        </w:rPr>
        <w:t xml:space="preserve">甲方确认下列通讯地址及联系人是乙方提供本合同约定的法律服务向甲方履行通知义务的通讯地址及联系人：  </w:t>
      </w:r>
    </w:p>
    <w:p w14:paraId="76B5318A">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203A6DC6">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r>
        <w:rPr>
          <w:rFonts w:ascii="宋体" w:hAnsi="宋体" w:eastAsia="宋体" w:cs="宋体"/>
          <w:color w:val="auto"/>
          <w:sz w:val="21"/>
          <w:szCs w:val="21"/>
          <w:highlight w:val="none"/>
        </w:rPr>
        <w:t>乙方按上述通讯地址</w:t>
      </w:r>
      <w:r>
        <w:rPr>
          <w:rFonts w:hint="eastAsia" w:ascii="宋体" w:hAnsi="宋体" w:eastAsia="宋体" w:cs="宋体"/>
          <w:color w:val="auto"/>
          <w:sz w:val="21"/>
          <w:szCs w:val="21"/>
          <w:highlight w:val="none"/>
        </w:rPr>
        <w:t>（含电子邮件、短信送达方式）</w:t>
      </w:r>
      <w:r>
        <w:rPr>
          <w:rFonts w:ascii="宋体" w:hAnsi="宋体" w:eastAsia="宋体" w:cs="宋体"/>
          <w:color w:val="auto"/>
          <w:sz w:val="21"/>
          <w:szCs w:val="21"/>
          <w:highlight w:val="none"/>
        </w:rPr>
        <w:t>向指定的联系人履行了通知义务，视为乙方已向甲方履行了通知义务。</w:t>
      </w:r>
    </w:p>
    <w:p w14:paraId="7C921B78">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双方可采取电子邮件形式向甲方发送与案件有关的工作情况、记录、报告等文件，该等文件自邮件发送当日视为送达，其中，乙方提交甲方文件中关于案件请示内容和服务时间的部分，在送达后五日内甲方未有反馈意见的视为甲方对该文件内容的确认。</w:t>
      </w:r>
    </w:p>
    <w:p w14:paraId="0C34C2EF">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6.4乙方</w:t>
      </w:r>
      <w:r>
        <w:rPr>
          <w:rFonts w:ascii="宋体" w:hAnsi="宋体" w:eastAsia="宋体" w:cs="宋体"/>
          <w:color w:val="auto"/>
          <w:sz w:val="21"/>
          <w:szCs w:val="21"/>
          <w:highlight w:val="none"/>
        </w:rPr>
        <w:t>确认</w:t>
      </w:r>
      <w:r>
        <w:rPr>
          <w:rFonts w:hint="eastAsia" w:ascii="宋体" w:hAnsi="宋体" w:eastAsia="宋体" w:cs="宋体"/>
          <w:color w:val="auto"/>
          <w:sz w:val="21"/>
          <w:szCs w:val="21"/>
          <w:highlight w:val="none"/>
        </w:rPr>
        <w:t>通讯地址及联系人信息如下</w:t>
      </w:r>
      <w:r>
        <w:rPr>
          <w:rFonts w:ascii="宋体" w:hAnsi="宋体" w:eastAsia="宋体" w:cs="宋体"/>
          <w:color w:val="auto"/>
          <w:sz w:val="21"/>
          <w:szCs w:val="21"/>
          <w:highlight w:val="none"/>
        </w:rPr>
        <w:t xml:space="preserve">：  </w:t>
      </w:r>
    </w:p>
    <w:p w14:paraId="5F26F382">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7458B444">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6.5本合同任一方变更名称、地址、联系人或通讯邮箱的，应当在变更后3日内及时书面（含电子邮件）通知对方，对方实际收到变更通知之前的送达仍为有效送达。</w:t>
      </w:r>
    </w:p>
    <w:p w14:paraId="0A088014">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本合同未尽事宜，可由双方共同协商并签订补充协议，补充协议与本合同具有同等法律效力。</w:t>
      </w:r>
    </w:p>
    <w:p w14:paraId="03263DFC">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  本合同有效期自签订之日起至案件所有程序终止。</w:t>
      </w:r>
    </w:p>
    <w:p w14:paraId="6D24A14B">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第九条  甲、乙双方在履行本合同中发生纠纷时，应协商解决，协商不成的，可以提请乙方所在地的司法行政部门或律师协会调解处理，也可以采取下列第</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项方式处理：</w:t>
      </w:r>
    </w:p>
    <w:p w14:paraId="314CB5A8">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1.向成都</w:t>
      </w:r>
      <w:r>
        <w:rPr>
          <w:rFonts w:hint="default" w:ascii="宋体" w:hAnsi="宋体" w:eastAsia="宋体" w:cs="宋体"/>
          <w:color w:val="auto"/>
          <w:sz w:val="21"/>
          <w:szCs w:val="21"/>
          <w:highlight w:val="none"/>
          <w:lang w:val="en-US"/>
        </w:rPr>
        <w:t>仲裁</w:t>
      </w:r>
      <w:r>
        <w:rPr>
          <w:rFonts w:hint="eastAsia" w:ascii="宋体" w:hAnsi="宋体" w:eastAsia="宋体" w:cs="宋体"/>
          <w:color w:val="auto"/>
          <w:sz w:val="21"/>
          <w:szCs w:val="21"/>
          <w:highlight w:val="none"/>
        </w:rPr>
        <w:t>委员会申请仲裁；</w:t>
      </w:r>
    </w:p>
    <w:p w14:paraId="66E1BEBA">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2.向甲方所在地人民法院提起诉讼。</w:t>
      </w:r>
    </w:p>
    <w:p w14:paraId="7D5ED775">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  本合同壹式</w:t>
      </w:r>
      <w:r>
        <w:rPr>
          <w:rFonts w:hint="eastAsia" w:ascii="宋体" w:hAnsi="宋体" w:eastAsia="宋体" w:cs="宋体"/>
          <w:color w:val="auto"/>
          <w:sz w:val="21"/>
          <w:szCs w:val="21"/>
          <w:highlight w:val="none"/>
          <w:lang w:eastAsia="zh-CN"/>
        </w:rPr>
        <w:t>肆</w:t>
      </w:r>
      <w:r>
        <w:rPr>
          <w:rFonts w:hint="eastAsia" w:ascii="宋体" w:hAnsi="宋体" w:eastAsia="宋体" w:cs="宋体"/>
          <w:color w:val="auto"/>
          <w:sz w:val="21"/>
          <w:szCs w:val="21"/>
          <w:highlight w:val="none"/>
        </w:rPr>
        <w:t>份，双方各执</w:t>
      </w:r>
      <w:r>
        <w:rPr>
          <w:rFonts w:hint="eastAsia" w:ascii="宋体" w:hAnsi="宋体" w:eastAsia="宋体" w:cs="宋体"/>
          <w:color w:val="auto"/>
          <w:sz w:val="21"/>
          <w:szCs w:val="21"/>
          <w:highlight w:val="none"/>
          <w:lang w:eastAsia="zh-CN"/>
        </w:rPr>
        <w:t>贰</w:t>
      </w:r>
      <w:r>
        <w:rPr>
          <w:rFonts w:hint="eastAsia" w:ascii="宋体" w:hAnsi="宋体" w:eastAsia="宋体" w:cs="宋体"/>
          <w:color w:val="auto"/>
          <w:sz w:val="21"/>
          <w:szCs w:val="21"/>
          <w:highlight w:val="none"/>
        </w:rPr>
        <w:t>份，经双方盖章生效，具有同等法律效力。</w:t>
      </w:r>
    </w:p>
    <w:p w14:paraId="3A7CA74E">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第十一条  </w:t>
      </w:r>
      <w:r>
        <w:rPr>
          <w:rFonts w:ascii="宋体" w:hAnsi="宋体" w:eastAsia="宋体" w:cs="宋体"/>
          <w:color w:val="auto"/>
          <w:sz w:val="21"/>
          <w:szCs w:val="21"/>
          <w:highlight w:val="none"/>
        </w:rPr>
        <w:t>本合同于202</w:t>
      </w:r>
      <w:r>
        <w:rPr>
          <w:rFonts w:hint="eastAsia" w:ascii="宋体" w:hAnsi="宋体" w:eastAsia="宋体" w:cs="宋体"/>
          <w:color w:val="auto"/>
          <w:sz w:val="21"/>
          <w:szCs w:val="21"/>
          <w:highlight w:val="none"/>
          <w:lang w:val="en-US" w:eastAsia="zh-CN"/>
        </w:rPr>
        <w:t>5</w:t>
      </w:r>
      <w:r>
        <w:rPr>
          <w:rFonts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rPr>
        <w:t>日在</w:t>
      </w:r>
      <w:r>
        <w:rPr>
          <w:rFonts w:hint="eastAsia" w:ascii="宋体" w:hAnsi="宋体" w:eastAsia="宋体" w:cs="宋体"/>
          <w:color w:val="auto"/>
          <w:sz w:val="21"/>
          <w:szCs w:val="21"/>
          <w:highlight w:val="none"/>
        </w:rPr>
        <w:t>成都市</w:t>
      </w:r>
      <w:r>
        <w:rPr>
          <w:rFonts w:ascii="宋体" w:hAnsi="宋体" w:eastAsia="宋体" w:cs="宋体"/>
          <w:color w:val="auto"/>
          <w:sz w:val="21"/>
          <w:szCs w:val="21"/>
          <w:highlight w:val="none"/>
        </w:rPr>
        <w:t>青羊区签署。</w:t>
      </w:r>
    </w:p>
    <w:p w14:paraId="5B2B224B">
      <w:pPr>
        <w:spacing w:after="0" w:line="360" w:lineRule="auto"/>
        <w:ind w:firstLine="420" w:firstLineChars="200"/>
        <w:rPr>
          <w:rFonts w:ascii="宋体" w:hAnsi="宋体" w:eastAsia="宋体" w:cs="宋体"/>
          <w:color w:val="auto"/>
          <w:sz w:val="21"/>
          <w:szCs w:val="21"/>
          <w:highlight w:val="none"/>
        </w:rPr>
      </w:pPr>
    </w:p>
    <w:p w14:paraId="20CF719D">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四川蜀物蓉欧实业有限公司</w:t>
      </w:r>
    </w:p>
    <w:p w14:paraId="27133377">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p>
    <w:p w14:paraId="10887A6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p>
    <w:p w14:paraId="5ECBD27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乙方： </w:t>
      </w:r>
    </w:p>
    <w:p w14:paraId="339DF8EB">
      <w:pPr>
        <w:spacing w:after="0" w:line="360" w:lineRule="auto"/>
        <w:ind w:firstLine="420" w:firstLineChars="200"/>
        <w:rPr>
          <w:rFonts w:ascii="宋体" w:hAnsi="宋体" w:eastAsia="宋体" w:cs="宋体"/>
          <w:color w:val="auto"/>
          <w:sz w:val="21"/>
          <w:szCs w:val="21"/>
          <w:highlight w:val="none"/>
        </w:rPr>
      </w:pPr>
    </w:p>
    <w:p w14:paraId="7519FDA2">
      <w:pPr>
        <w:rPr>
          <w:rFonts w:ascii="宋体" w:hAnsi="宋体" w:eastAsia="宋体" w:cs="宋体"/>
          <w:b/>
          <w:bCs/>
          <w:color w:val="auto"/>
          <w:sz w:val="40"/>
          <w:szCs w:val="21"/>
          <w:highlight w:val="none"/>
        </w:rPr>
      </w:pPr>
      <w:bookmarkStart w:id="37" w:name="_Toc16485"/>
      <w:bookmarkStart w:id="38" w:name="_Toc950"/>
      <w:r>
        <w:rPr>
          <w:rFonts w:ascii="宋体" w:hAnsi="宋体" w:eastAsia="宋体" w:cs="宋体"/>
          <w:b/>
          <w:bCs/>
          <w:color w:val="auto"/>
          <w:sz w:val="40"/>
          <w:szCs w:val="21"/>
          <w:highlight w:val="none"/>
        </w:rPr>
        <w:br w:type="page"/>
      </w:r>
    </w:p>
    <w:p w14:paraId="44D6FE83">
      <w:pPr>
        <w:pStyle w:val="2"/>
        <w:spacing w:after="0" w:line="360" w:lineRule="auto"/>
        <w:ind w:left="0" w:right="0" w:firstLine="0"/>
        <w:rPr>
          <w:rFonts w:ascii="宋体" w:hAnsi="宋体" w:eastAsia="宋体"/>
          <w:color w:val="auto"/>
          <w:sz w:val="28"/>
          <w:szCs w:val="21"/>
          <w:highlight w:val="none"/>
        </w:rPr>
      </w:pPr>
      <w:r>
        <w:rPr>
          <w:rFonts w:ascii="宋体" w:hAnsi="宋体" w:eastAsia="宋体" w:cs="宋体"/>
          <w:b/>
          <w:bCs/>
          <w:color w:val="auto"/>
          <w:sz w:val="40"/>
          <w:szCs w:val="21"/>
          <w:highlight w:val="none"/>
        </w:rPr>
        <w:t>第</w:t>
      </w:r>
      <w:r>
        <w:rPr>
          <w:rFonts w:hint="eastAsia" w:ascii="宋体" w:hAnsi="宋体" w:eastAsia="宋体" w:cs="宋体"/>
          <w:b/>
          <w:bCs/>
          <w:color w:val="auto"/>
          <w:sz w:val="40"/>
          <w:szCs w:val="21"/>
          <w:highlight w:val="none"/>
        </w:rPr>
        <w:t>五</w:t>
      </w:r>
      <w:r>
        <w:rPr>
          <w:rFonts w:ascii="宋体" w:hAnsi="宋体" w:eastAsia="宋体" w:cs="宋体"/>
          <w:b/>
          <w:bCs/>
          <w:color w:val="auto"/>
          <w:sz w:val="40"/>
          <w:szCs w:val="21"/>
          <w:highlight w:val="none"/>
        </w:rPr>
        <w:t>章</w:t>
      </w:r>
      <w:r>
        <w:rPr>
          <w:rFonts w:hint="eastAsia" w:ascii="宋体" w:hAnsi="宋体" w:eastAsia="宋体" w:cs="宋体"/>
          <w:b/>
          <w:bCs/>
          <w:color w:val="auto"/>
          <w:sz w:val="40"/>
          <w:szCs w:val="21"/>
          <w:highlight w:val="none"/>
        </w:rPr>
        <w:t xml:space="preserve"> </w:t>
      </w:r>
      <w:r>
        <w:rPr>
          <w:rFonts w:hint="eastAsia" w:ascii="宋体" w:hAnsi="宋体" w:eastAsia="宋体" w:cs="宋体"/>
          <w:b/>
          <w:bCs/>
          <w:color w:val="auto"/>
          <w:sz w:val="40"/>
          <w:szCs w:val="21"/>
          <w:highlight w:val="none"/>
          <w:lang w:val="en-US" w:eastAsia="zh-CN"/>
        </w:rPr>
        <w:t>比选响应</w:t>
      </w:r>
      <w:r>
        <w:rPr>
          <w:rFonts w:ascii="宋体" w:hAnsi="宋体" w:eastAsia="宋体" w:cs="宋体"/>
          <w:b/>
          <w:bCs/>
          <w:color w:val="auto"/>
          <w:sz w:val="40"/>
          <w:szCs w:val="21"/>
          <w:highlight w:val="none"/>
        </w:rPr>
        <w:t>文件格式</w:t>
      </w:r>
      <w:bookmarkEnd w:id="37"/>
      <w:bookmarkEnd w:id="38"/>
      <w:r>
        <w:rPr>
          <w:rFonts w:ascii="宋体" w:hAnsi="宋体" w:eastAsia="宋体" w:cs="宋体"/>
          <w:b/>
          <w:bCs/>
          <w:color w:val="auto"/>
          <w:sz w:val="40"/>
          <w:szCs w:val="21"/>
          <w:highlight w:val="none"/>
        </w:rPr>
        <w:t xml:space="preserve"> </w:t>
      </w:r>
    </w:p>
    <w:p w14:paraId="5E859531">
      <w:pPr>
        <w:keepNext/>
        <w:keepLines/>
        <w:tabs>
          <w:tab w:val="left" w:pos="7740"/>
        </w:tabs>
        <w:spacing w:line="360" w:lineRule="auto"/>
        <w:rPr>
          <w:rFonts w:ascii="宋体" w:hAnsi="宋体" w:eastAsia="宋体" w:cs="Times New Roman"/>
          <w:b w:val="0"/>
          <w:bCs/>
          <w:caps/>
          <w:color w:val="auto"/>
          <w:spacing w:val="10"/>
          <w:kern w:val="0"/>
          <w:sz w:val="28"/>
          <w:szCs w:val="32"/>
          <w:highlight w:val="none"/>
        </w:rPr>
      </w:pPr>
      <w:r>
        <w:rPr>
          <w:rFonts w:hint="eastAsia" w:ascii="宋体" w:hAnsi="宋体" w:eastAsia="宋体" w:cs="Times New Roman"/>
          <w:b w:val="0"/>
          <w:bCs/>
          <w:caps/>
          <w:color w:val="auto"/>
          <w:spacing w:val="10"/>
          <w:kern w:val="0"/>
          <w:sz w:val="28"/>
          <w:szCs w:val="32"/>
          <w:highlight w:val="none"/>
        </w:rPr>
        <w:t xml:space="preserve"> </w:t>
      </w:r>
      <w:bookmarkStart w:id="39" w:name="_Toc517170210"/>
      <w:bookmarkStart w:id="40" w:name="_Toc515630382"/>
      <w:bookmarkStart w:id="41" w:name="_Toc516045376"/>
      <w:bookmarkStart w:id="42" w:name="_Toc517169959"/>
      <w:bookmarkStart w:id="43" w:name="_Toc516823911"/>
      <w:bookmarkStart w:id="44" w:name="_Toc533085963"/>
      <w:bookmarkStart w:id="45" w:name="_Toc515812626"/>
      <w:r>
        <w:rPr>
          <w:rFonts w:hint="eastAsia" w:ascii="宋体" w:hAnsi="宋体" w:eastAsia="宋体" w:cs="Times New Roman"/>
          <w:b w:val="0"/>
          <w:bCs/>
          <w:caps/>
          <w:color w:val="auto"/>
          <w:spacing w:val="10"/>
          <w:kern w:val="0"/>
          <w:sz w:val="28"/>
          <w:szCs w:val="32"/>
          <w:highlight w:val="none"/>
          <w:lang w:val="en-US" w:eastAsia="zh-CN"/>
        </w:rPr>
        <w:t>比选响应</w:t>
      </w:r>
      <w:r>
        <w:rPr>
          <w:rFonts w:hint="eastAsia" w:ascii="宋体" w:hAnsi="宋体" w:eastAsia="宋体" w:cs="Times New Roman"/>
          <w:b w:val="0"/>
          <w:bCs/>
          <w:caps/>
          <w:color w:val="auto"/>
          <w:spacing w:val="10"/>
          <w:kern w:val="0"/>
          <w:sz w:val="28"/>
          <w:szCs w:val="32"/>
          <w:highlight w:val="none"/>
        </w:rPr>
        <w:t>文件封面</w:t>
      </w:r>
      <w:bookmarkEnd w:id="39"/>
      <w:bookmarkEnd w:id="40"/>
      <w:bookmarkEnd w:id="41"/>
      <w:bookmarkEnd w:id="42"/>
      <w:bookmarkEnd w:id="43"/>
      <w:bookmarkEnd w:id="44"/>
      <w:bookmarkEnd w:id="45"/>
    </w:p>
    <w:p w14:paraId="76B7F3D7">
      <w:pPr>
        <w:spacing w:after="240" w:line="360" w:lineRule="auto"/>
        <w:ind w:firstLine="883"/>
        <w:jc w:val="center"/>
        <w:rPr>
          <w:rFonts w:ascii="宋体" w:hAnsi="宋体" w:eastAsia="宋体" w:cs="Times New Roman"/>
          <w:b/>
          <w:color w:val="auto"/>
          <w:kern w:val="0"/>
          <w:sz w:val="44"/>
          <w:szCs w:val="28"/>
          <w:highlight w:val="none"/>
        </w:rPr>
      </w:pPr>
    </w:p>
    <w:p w14:paraId="3EF7EFCE">
      <w:pPr>
        <w:spacing w:after="0" w:line="360" w:lineRule="auto"/>
        <w:jc w:val="center"/>
        <w:rPr>
          <w:rFonts w:hint="eastAsia" w:ascii="宋体" w:hAnsi="宋体" w:eastAsia="宋体" w:cs="Times New Roman"/>
          <w:b/>
          <w:color w:val="auto"/>
          <w:kern w:val="0"/>
          <w:sz w:val="44"/>
          <w:szCs w:val="28"/>
          <w:highlight w:val="none"/>
          <w:u w:val="none"/>
          <w:lang w:val="en-US" w:eastAsia="zh-CN"/>
        </w:rPr>
      </w:pPr>
      <w:r>
        <w:rPr>
          <w:rFonts w:hint="eastAsia" w:ascii="宋体" w:hAnsi="宋体" w:eastAsia="宋体" w:cs="Times New Roman"/>
          <w:b/>
          <w:color w:val="auto"/>
          <w:kern w:val="0"/>
          <w:sz w:val="44"/>
          <w:szCs w:val="28"/>
          <w:highlight w:val="none"/>
          <w:u w:val="none"/>
          <w:lang w:val="en-US" w:eastAsia="zh-CN"/>
        </w:rPr>
        <w:t>四川蜀物蓉欧实业有限公司</w:t>
      </w:r>
    </w:p>
    <w:p w14:paraId="382D41DD">
      <w:pPr>
        <w:spacing w:after="0" w:line="360" w:lineRule="auto"/>
        <w:jc w:val="center"/>
        <w:rPr>
          <w:rFonts w:ascii="宋体" w:hAnsi="宋体" w:eastAsia="宋体" w:cs="Times New Roman"/>
          <w:b/>
          <w:color w:val="auto"/>
          <w:kern w:val="0"/>
          <w:sz w:val="44"/>
          <w:szCs w:val="28"/>
          <w:highlight w:val="none"/>
          <w:u w:val="none"/>
        </w:rPr>
      </w:pPr>
      <w:r>
        <w:rPr>
          <w:rFonts w:hint="eastAsia" w:ascii="宋体" w:hAnsi="宋体" w:eastAsia="宋体" w:cs="Times New Roman"/>
          <w:b/>
          <w:color w:val="auto"/>
          <w:kern w:val="0"/>
          <w:sz w:val="44"/>
          <w:szCs w:val="28"/>
          <w:highlight w:val="none"/>
          <w:u w:val="none"/>
          <w:lang w:val="en-US" w:eastAsia="zh-CN"/>
        </w:rPr>
        <w:t>家电买卖合同纠纷案法律专项服务采购项目</w:t>
      </w:r>
    </w:p>
    <w:p w14:paraId="4E948BA0">
      <w:pPr>
        <w:adjustRightInd w:val="0"/>
        <w:snapToGrid w:val="0"/>
        <w:spacing w:after="0" w:line="360" w:lineRule="auto"/>
        <w:ind w:firstLine="883"/>
        <w:jc w:val="center"/>
        <w:rPr>
          <w:rFonts w:ascii="宋体" w:hAnsi="宋体" w:eastAsia="宋体" w:cs="Times New Roman"/>
          <w:b/>
          <w:bCs/>
          <w:color w:val="auto"/>
          <w:kern w:val="0"/>
          <w:sz w:val="44"/>
          <w:szCs w:val="28"/>
          <w:highlight w:val="none"/>
        </w:rPr>
      </w:pPr>
    </w:p>
    <w:p w14:paraId="5049DEFF">
      <w:pPr>
        <w:adjustRightInd w:val="0"/>
        <w:snapToGrid w:val="0"/>
        <w:spacing w:after="0" w:line="360" w:lineRule="auto"/>
        <w:jc w:val="center"/>
        <w:rPr>
          <w:rFonts w:ascii="宋体" w:hAnsi="宋体" w:eastAsia="宋体" w:cs="Times New Roman"/>
          <w:b/>
          <w:bCs/>
          <w:color w:val="auto"/>
          <w:kern w:val="0"/>
          <w:sz w:val="52"/>
          <w:szCs w:val="28"/>
          <w:highlight w:val="none"/>
        </w:rPr>
      </w:pPr>
      <w:r>
        <w:rPr>
          <w:rFonts w:hint="eastAsia" w:ascii="宋体" w:hAnsi="宋体" w:eastAsia="宋体" w:cs="Times New Roman"/>
          <w:b/>
          <w:bCs/>
          <w:color w:val="auto"/>
          <w:kern w:val="0"/>
          <w:sz w:val="52"/>
          <w:szCs w:val="28"/>
          <w:highlight w:val="none"/>
          <w:lang w:val="en-US" w:eastAsia="zh-CN"/>
        </w:rPr>
        <w:t>比选响应</w:t>
      </w:r>
      <w:r>
        <w:rPr>
          <w:rFonts w:hint="eastAsia" w:ascii="宋体" w:hAnsi="宋体" w:eastAsia="宋体" w:cs="Times New Roman"/>
          <w:b/>
          <w:bCs/>
          <w:color w:val="auto"/>
          <w:kern w:val="0"/>
          <w:sz w:val="52"/>
          <w:szCs w:val="28"/>
          <w:highlight w:val="none"/>
        </w:rPr>
        <w:t>文件</w:t>
      </w:r>
    </w:p>
    <w:p w14:paraId="75575464">
      <w:pPr>
        <w:widowControl w:val="0"/>
        <w:spacing w:after="0" w:line="360" w:lineRule="auto"/>
        <w:ind w:right="823" w:rightChars="374"/>
        <w:jc w:val="center"/>
        <w:rPr>
          <w:rFonts w:ascii="宋体" w:hAnsi="宋体" w:eastAsia="宋体" w:cs="Times New Roman"/>
          <w:color w:val="auto"/>
          <w:kern w:val="0"/>
          <w:sz w:val="28"/>
          <w:szCs w:val="28"/>
          <w:highlight w:val="none"/>
          <w:u w:val="single"/>
        </w:rPr>
      </w:pPr>
      <w:r>
        <w:rPr>
          <w:rFonts w:hint="eastAsia" w:ascii="宋体" w:hAnsi="宋体" w:eastAsia="宋体" w:cs="Times New Roman"/>
          <w:color w:val="auto"/>
          <w:kern w:val="0"/>
          <w:sz w:val="28"/>
          <w:szCs w:val="28"/>
          <w:highlight w:val="none"/>
          <w:u w:val="single"/>
        </w:rPr>
        <w:t xml:space="preserve"> </w:t>
      </w:r>
      <w:r>
        <w:rPr>
          <w:rFonts w:ascii="宋体" w:hAnsi="宋体" w:eastAsia="宋体" w:cs="Times New Roman"/>
          <w:color w:val="auto"/>
          <w:kern w:val="0"/>
          <w:sz w:val="28"/>
          <w:szCs w:val="28"/>
          <w:highlight w:val="none"/>
          <w:u w:val="single"/>
        </w:rPr>
        <w:t xml:space="preserve">  </w:t>
      </w:r>
      <w:r>
        <w:rPr>
          <w:rFonts w:hint="eastAsia" w:ascii="宋体" w:hAnsi="宋体" w:eastAsia="宋体" w:cs="Times New Roman"/>
          <w:color w:val="auto"/>
          <w:kern w:val="0"/>
          <w:sz w:val="28"/>
          <w:szCs w:val="28"/>
          <w:highlight w:val="none"/>
          <w:u w:val="single"/>
        </w:rPr>
        <w:t xml:space="preserve"> </w:t>
      </w:r>
      <w:r>
        <w:rPr>
          <w:rFonts w:ascii="宋体" w:hAnsi="宋体" w:eastAsia="宋体" w:cs="Times New Roman"/>
          <w:color w:val="auto"/>
          <w:kern w:val="0"/>
          <w:sz w:val="28"/>
          <w:szCs w:val="28"/>
          <w:highlight w:val="none"/>
          <w:u w:val="single"/>
        </w:rPr>
        <w:t xml:space="preserve">   </w:t>
      </w:r>
    </w:p>
    <w:p w14:paraId="708DC377">
      <w:pPr>
        <w:widowControl w:val="0"/>
        <w:spacing w:after="0" w:line="360" w:lineRule="auto"/>
        <w:jc w:val="center"/>
        <w:rPr>
          <w:rFonts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（正本/副本）</w:t>
      </w:r>
    </w:p>
    <w:p w14:paraId="361B4B0D">
      <w:pPr>
        <w:adjustRightInd w:val="0"/>
        <w:snapToGrid w:val="0"/>
        <w:spacing w:after="0" w:line="360" w:lineRule="auto"/>
        <w:jc w:val="center"/>
        <w:rPr>
          <w:rFonts w:ascii="宋体" w:hAnsi="宋体" w:eastAsia="宋体" w:cs="Times New Roman"/>
          <w:bCs/>
          <w:color w:val="auto"/>
          <w:kern w:val="0"/>
          <w:sz w:val="28"/>
          <w:szCs w:val="28"/>
          <w:highlight w:val="none"/>
        </w:rPr>
      </w:pPr>
    </w:p>
    <w:p w14:paraId="7B073956">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4BE0807F">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0306AD56">
      <w:pPr>
        <w:pStyle w:val="12"/>
        <w:rPr>
          <w:highlight w:val="none"/>
        </w:rPr>
      </w:pPr>
    </w:p>
    <w:p w14:paraId="710818D6">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48775E80">
      <w:pPr>
        <w:spacing w:after="0" w:line="360" w:lineRule="auto"/>
        <w:jc w:val="center"/>
        <w:rPr>
          <w:rFonts w:ascii="宋体" w:hAnsi="宋体" w:eastAsia="宋体" w:cs="Times New Roman"/>
          <w:bCs/>
          <w:color w:val="auto"/>
          <w:kern w:val="0"/>
          <w:sz w:val="28"/>
          <w:szCs w:val="28"/>
          <w:highlight w:val="none"/>
        </w:rPr>
      </w:pPr>
      <w:r>
        <w:rPr>
          <w:rFonts w:hint="eastAsia" w:ascii="宋体" w:hAnsi="宋体" w:eastAsia="宋体" w:cs="Times New Roman"/>
          <w:bCs/>
          <w:color w:val="auto"/>
          <w:kern w:val="0"/>
          <w:sz w:val="28"/>
          <w:szCs w:val="28"/>
          <w:highlight w:val="none"/>
          <w:lang w:val="en-US" w:eastAsia="zh-CN"/>
        </w:rPr>
        <w:t>参选</w:t>
      </w:r>
      <w:r>
        <w:rPr>
          <w:rFonts w:hint="eastAsia" w:ascii="宋体" w:hAnsi="宋体" w:eastAsia="宋体" w:cs="Times New Roman"/>
          <w:bCs/>
          <w:color w:val="auto"/>
          <w:kern w:val="0"/>
          <w:sz w:val="28"/>
          <w:szCs w:val="28"/>
          <w:highlight w:val="none"/>
        </w:rPr>
        <w:t>人：</w:t>
      </w:r>
      <w:r>
        <w:rPr>
          <w:rFonts w:hint="eastAsia" w:ascii="宋体" w:hAnsi="宋体" w:eastAsia="宋体" w:cs="Times New Roman"/>
          <w:bCs/>
          <w:color w:val="auto"/>
          <w:kern w:val="0"/>
          <w:sz w:val="28"/>
          <w:szCs w:val="28"/>
          <w:highlight w:val="none"/>
          <w:u w:val="single"/>
        </w:rPr>
        <w:t>（</w:t>
      </w:r>
      <w:r>
        <w:rPr>
          <w:rFonts w:hint="eastAsia" w:ascii="宋体" w:hAnsi="宋体" w:eastAsia="宋体" w:cs="Times New Roman"/>
          <w:bCs/>
          <w:color w:val="auto"/>
          <w:kern w:val="0"/>
          <w:sz w:val="28"/>
          <w:szCs w:val="28"/>
          <w:highlight w:val="none"/>
          <w:u w:val="single"/>
          <w:lang w:val="en-US" w:eastAsia="zh-CN"/>
        </w:rPr>
        <w:t>参选人</w:t>
      </w:r>
      <w:r>
        <w:rPr>
          <w:rFonts w:hint="eastAsia" w:ascii="宋体" w:hAnsi="宋体" w:eastAsia="宋体" w:cs="Times New Roman"/>
          <w:bCs/>
          <w:color w:val="auto"/>
          <w:kern w:val="0"/>
          <w:sz w:val="28"/>
          <w:szCs w:val="28"/>
          <w:highlight w:val="none"/>
          <w:u w:val="single"/>
        </w:rPr>
        <w:t>全称）</w:t>
      </w:r>
      <w:r>
        <w:rPr>
          <w:rFonts w:hint="eastAsia" w:ascii="宋体" w:hAnsi="宋体" w:eastAsia="宋体" w:cs="Times New Roman"/>
          <w:bCs/>
          <w:color w:val="auto"/>
          <w:kern w:val="0"/>
          <w:sz w:val="28"/>
          <w:szCs w:val="28"/>
          <w:highlight w:val="none"/>
        </w:rPr>
        <w:t>（盖章）</w:t>
      </w:r>
    </w:p>
    <w:p w14:paraId="66F8EE48">
      <w:pPr>
        <w:adjustRightInd w:val="0"/>
        <w:snapToGrid w:val="0"/>
        <w:spacing w:after="0" w:line="360" w:lineRule="auto"/>
        <w:jc w:val="center"/>
        <w:rPr>
          <w:rFonts w:ascii="宋体" w:hAnsi="宋体" w:eastAsia="宋体" w:cs="Times New Roman"/>
          <w:bCs/>
          <w:color w:val="auto"/>
          <w:kern w:val="0"/>
          <w:sz w:val="28"/>
          <w:szCs w:val="28"/>
          <w:highlight w:val="none"/>
          <w:u w:val="single"/>
        </w:rPr>
      </w:pPr>
      <w:r>
        <w:rPr>
          <w:rFonts w:hint="eastAsia" w:ascii="宋体" w:hAnsi="宋体" w:eastAsia="宋体" w:cs="Times New Roman"/>
          <w:bCs/>
          <w:color w:val="auto"/>
          <w:kern w:val="0"/>
          <w:sz w:val="28"/>
          <w:szCs w:val="28"/>
          <w:highlight w:val="none"/>
          <w:lang w:eastAsia="zh-CN"/>
        </w:rPr>
        <w:t>单位负责</w:t>
      </w:r>
      <w:r>
        <w:rPr>
          <w:rFonts w:hint="eastAsia" w:ascii="宋体" w:hAnsi="宋体" w:eastAsia="宋体" w:cs="Times New Roman"/>
          <w:bCs/>
          <w:color w:val="auto"/>
          <w:kern w:val="0"/>
          <w:sz w:val="28"/>
          <w:szCs w:val="28"/>
          <w:highlight w:val="none"/>
        </w:rPr>
        <w:t>人或其委托代理人：</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（签字或盖章）</w:t>
      </w:r>
    </w:p>
    <w:p w14:paraId="692BCF2E">
      <w:pPr>
        <w:pStyle w:val="3"/>
        <w:spacing w:after="645" w:line="267" w:lineRule="auto"/>
        <w:ind w:right="340" w:rightChars="0"/>
        <w:jc w:val="center"/>
        <w:rPr>
          <w:rFonts w:hint="eastAsia" w:ascii="宋体" w:hAnsi="宋体" w:eastAsia="宋体" w:cs="Times New Roman"/>
          <w:bCs/>
          <w:color w:val="auto"/>
          <w:kern w:val="0"/>
          <w:sz w:val="28"/>
          <w:szCs w:val="28"/>
          <w:highlight w:val="none"/>
        </w:rPr>
        <w:sectPr>
          <w:footerReference r:id="rId9" w:type="default"/>
          <w:pgSz w:w="12240" w:h="15840"/>
          <w:pgMar w:top="1440" w:right="1440" w:bottom="1440" w:left="1440" w:header="720" w:footer="720" w:gutter="0"/>
          <w:cols w:space="720" w:num="1"/>
        </w:sectPr>
      </w:pPr>
      <w:r>
        <w:rPr>
          <w:rFonts w:hint="eastAsia" w:ascii="宋体" w:hAnsi="宋体" w:eastAsia="宋体" w:cs="Times New Roman"/>
          <w:bCs/>
          <w:color w:val="auto"/>
          <w:kern w:val="0"/>
          <w:sz w:val="28"/>
          <w:szCs w:val="28"/>
          <w:highlight w:val="none"/>
          <w:u w:val="single"/>
          <w:lang w:val="en-US" w:eastAsia="zh-CN"/>
        </w:rPr>
        <w:t xml:space="preserve">     </w:t>
      </w:r>
      <w:r>
        <w:rPr>
          <w:rFonts w:hint="eastAsia" w:ascii="宋体" w:hAnsi="宋体" w:eastAsia="宋体" w:cs="Times New Roman"/>
          <w:bCs/>
          <w:color w:val="auto"/>
          <w:kern w:val="0"/>
          <w:sz w:val="28"/>
          <w:szCs w:val="28"/>
          <w:highlight w:val="none"/>
        </w:rPr>
        <w:t>年</w:t>
      </w:r>
      <w:r>
        <w:rPr>
          <w:rFonts w:hint="eastAsia" w:ascii="宋体" w:hAnsi="宋体" w:eastAsia="宋体" w:cs="Times New Roman"/>
          <w:bCs/>
          <w:color w:val="auto"/>
          <w:kern w:val="0"/>
          <w:sz w:val="28"/>
          <w:szCs w:val="28"/>
          <w:highlight w:val="none"/>
          <w:u w:val="single"/>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月</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日</w:t>
      </w:r>
      <w:bookmarkStart w:id="46" w:name="_Toc15260"/>
      <w:bookmarkStart w:id="47" w:name="_Toc3485"/>
      <w:bookmarkStart w:id="48" w:name="_Toc128141273"/>
    </w:p>
    <w:p w14:paraId="715441D2">
      <w:pPr>
        <w:pStyle w:val="4"/>
        <w:rPr>
          <w:highlight w:val="none"/>
        </w:rPr>
      </w:pPr>
    </w:p>
    <w:p w14:paraId="06AEFEA0">
      <w:pPr>
        <w:pStyle w:val="3"/>
        <w:spacing w:after="645" w:line="267" w:lineRule="auto"/>
        <w:ind w:right="4215"/>
        <w:jc w:val="right"/>
        <w:rPr>
          <w:rFonts w:ascii="宋体" w:hAnsi="宋体" w:eastAsia="宋体"/>
          <w:b/>
          <w:bCs/>
          <w:color w:val="auto"/>
          <w:highlight w:val="none"/>
        </w:rPr>
      </w:pPr>
      <w:r>
        <w:rPr>
          <w:rFonts w:ascii="宋体" w:hAnsi="宋体" w:eastAsia="宋体"/>
          <w:b/>
          <w:bCs/>
          <w:color w:val="auto"/>
          <w:sz w:val="32"/>
          <w:highlight w:val="none"/>
        </w:rPr>
        <w:t>目</w:t>
      </w:r>
      <w:r>
        <w:rPr>
          <w:rFonts w:hint="eastAsia" w:ascii="宋体" w:hAnsi="宋体" w:eastAsia="宋体"/>
          <w:b/>
          <w:bCs/>
          <w:color w:val="auto"/>
          <w:sz w:val="32"/>
          <w:highlight w:val="none"/>
        </w:rPr>
        <w:t xml:space="preserve"> </w:t>
      </w:r>
      <w:r>
        <w:rPr>
          <w:rFonts w:ascii="宋体" w:hAnsi="宋体" w:eastAsia="宋体"/>
          <w:b/>
          <w:bCs/>
          <w:color w:val="auto"/>
          <w:sz w:val="32"/>
          <w:highlight w:val="none"/>
        </w:rPr>
        <w:t>录</w:t>
      </w:r>
      <w:bookmarkEnd w:id="46"/>
      <w:bookmarkEnd w:id="47"/>
      <w:bookmarkEnd w:id="48"/>
    </w:p>
    <w:p w14:paraId="240FEF92">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比选申请函</w:t>
      </w:r>
      <w:r>
        <w:rPr>
          <w:rFonts w:hint="eastAsia" w:ascii="宋体" w:hAnsi="宋体" w:eastAsia="宋体" w:cs="宋体"/>
          <w:color w:val="auto"/>
          <w:sz w:val="24"/>
          <w:szCs w:val="24"/>
          <w:highlight w:val="none"/>
        </w:rPr>
        <w:t>…………………………………………………………………………（）</w:t>
      </w:r>
    </w:p>
    <w:p w14:paraId="599A5DAA">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单位负责</w:t>
      </w:r>
      <w:r>
        <w:rPr>
          <w:rFonts w:hint="eastAsia" w:ascii="宋体" w:hAnsi="宋体" w:eastAsia="宋体" w:cs="宋体"/>
          <w:color w:val="auto"/>
          <w:sz w:val="24"/>
          <w:szCs w:val="24"/>
          <w:highlight w:val="none"/>
        </w:rPr>
        <w:t>人身份证明（适用于无委托代理人的情况）…………………………（）</w:t>
      </w:r>
    </w:p>
    <w:p w14:paraId="777182ED">
      <w:p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二、授权委托书（适用于有委托代理人的情况）……………………………………（）</w:t>
      </w:r>
    </w:p>
    <w:p w14:paraId="1F70E705">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资格审查资料………………………………………………………………………（）</w:t>
      </w:r>
    </w:p>
    <w:p w14:paraId="386AFDBE">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保密承诺书</w:t>
      </w:r>
      <w:r>
        <w:rPr>
          <w:rFonts w:hint="eastAsia" w:ascii="宋体" w:hAnsi="宋体" w:eastAsia="宋体" w:cs="宋体"/>
          <w:color w:val="auto"/>
          <w:sz w:val="24"/>
          <w:szCs w:val="24"/>
          <w:highlight w:val="none"/>
        </w:rPr>
        <w:t>…………………………………………………………………………（）</w:t>
      </w:r>
    </w:p>
    <w:p w14:paraId="3C5952BA">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color w:val="auto"/>
          <w:sz w:val="24"/>
          <w:szCs w:val="24"/>
          <w:highlight w:val="none"/>
        </w:rPr>
        <w:t>……………………………………………………………………………（）</w:t>
      </w:r>
    </w:p>
    <w:p w14:paraId="3E1B1CD7">
      <w:pPr>
        <w:pStyle w:val="12"/>
        <w:ind w:left="0"/>
        <w:rPr>
          <w:rFonts w:hAnsi="宋体"/>
          <w:sz w:val="24"/>
          <w:szCs w:val="24"/>
          <w:highlight w:val="none"/>
        </w:rPr>
      </w:pPr>
      <w:r>
        <w:rPr>
          <w:rFonts w:hint="eastAsia" w:hAnsi="宋体"/>
          <w:sz w:val="24"/>
          <w:szCs w:val="24"/>
          <w:highlight w:val="none"/>
          <w:lang w:val="en-US" w:eastAsia="zh-CN"/>
        </w:rPr>
        <w:t>六</w:t>
      </w:r>
      <w:r>
        <w:rPr>
          <w:rFonts w:hint="eastAsia" w:hAnsi="宋体"/>
          <w:sz w:val="24"/>
          <w:szCs w:val="24"/>
          <w:highlight w:val="none"/>
        </w:rPr>
        <w:t>、其他资料</w:t>
      </w:r>
      <w:r>
        <w:rPr>
          <w:rFonts w:hint="eastAsia" w:hAnsi="宋体"/>
          <w:sz w:val="24"/>
          <w:szCs w:val="24"/>
          <w:highlight w:val="none"/>
          <w:lang w:eastAsia="zh-CN"/>
        </w:rPr>
        <w:t>（如有）</w:t>
      </w:r>
      <w:r>
        <w:rPr>
          <w:rFonts w:hint="eastAsia" w:hAnsi="宋体"/>
          <w:sz w:val="24"/>
          <w:szCs w:val="24"/>
          <w:highlight w:val="none"/>
        </w:rPr>
        <w:t>…………………………………………………………………（）</w:t>
      </w:r>
    </w:p>
    <w:p w14:paraId="09942D6B">
      <w:pPr>
        <w:spacing w:after="0"/>
        <w:rPr>
          <w:rFonts w:ascii="宋体" w:hAnsi="宋体" w:eastAsia="宋体" w:cs="Times New Roman"/>
          <w:color w:val="auto"/>
          <w:sz w:val="20"/>
          <w:highlight w:val="none"/>
        </w:rPr>
      </w:pPr>
      <w:r>
        <w:rPr>
          <w:rFonts w:ascii="宋体" w:hAnsi="宋体" w:eastAsia="宋体" w:cs="Times New Roman"/>
          <w:color w:val="auto"/>
          <w:sz w:val="21"/>
          <w:highlight w:val="none"/>
        </w:rPr>
        <w:t xml:space="preserve"> </w:t>
      </w:r>
      <w:r>
        <w:rPr>
          <w:rFonts w:ascii="宋体" w:hAnsi="宋体" w:eastAsia="宋体" w:cs="Times New Roman"/>
          <w:color w:val="auto"/>
          <w:sz w:val="21"/>
          <w:highlight w:val="none"/>
        </w:rPr>
        <w:tab/>
      </w:r>
      <w:r>
        <w:rPr>
          <w:rFonts w:ascii="宋体" w:hAnsi="宋体" w:eastAsia="宋体" w:cs="Times New Roman"/>
          <w:color w:val="auto"/>
          <w:sz w:val="20"/>
          <w:highlight w:val="none"/>
        </w:rPr>
        <w:t xml:space="preserve"> </w:t>
      </w:r>
    </w:p>
    <w:p w14:paraId="03026B62">
      <w:pPr>
        <w:pStyle w:val="3"/>
        <w:spacing w:after="0" w:line="360" w:lineRule="auto"/>
        <w:ind w:left="0" w:right="0" w:firstLine="0"/>
        <w:jc w:val="center"/>
        <w:rPr>
          <w:rFonts w:ascii="宋体" w:hAnsi="宋体" w:eastAsia="宋体"/>
          <w:color w:val="auto"/>
          <w:sz w:val="32"/>
          <w:highlight w:val="none"/>
        </w:rPr>
        <w:sectPr>
          <w:footerReference r:id="rId10" w:type="default"/>
          <w:pgSz w:w="12240" w:h="15840"/>
          <w:pgMar w:top="1440" w:right="1440" w:bottom="1440" w:left="1440" w:header="720" w:footer="720" w:gutter="0"/>
          <w:cols w:space="720" w:num="1"/>
        </w:sectPr>
      </w:pPr>
      <w:bookmarkStart w:id="49" w:name="_Toc128141274"/>
      <w:bookmarkStart w:id="50" w:name="_Toc14455"/>
      <w:bookmarkStart w:id="51" w:name="_Toc2224"/>
    </w:p>
    <w:p w14:paraId="04A06701">
      <w:pPr>
        <w:pStyle w:val="3"/>
        <w:spacing w:after="0" w:line="360" w:lineRule="auto"/>
        <w:ind w:left="0" w:right="0" w:firstLine="0"/>
        <w:jc w:val="center"/>
        <w:rPr>
          <w:rFonts w:hint="default" w:ascii="宋体" w:hAnsi="宋体" w:eastAsia="宋体"/>
          <w:b/>
          <w:bCs/>
          <w:color w:val="auto"/>
          <w:sz w:val="36"/>
          <w:szCs w:val="36"/>
          <w:highlight w:val="none"/>
          <w:lang w:val="en-US" w:eastAsia="zh-CN"/>
        </w:rPr>
      </w:pPr>
      <w:r>
        <w:rPr>
          <w:rFonts w:ascii="宋体" w:hAnsi="宋体" w:eastAsia="宋体"/>
          <w:b/>
          <w:bCs/>
          <w:color w:val="auto"/>
          <w:sz w:val="36"/>
          <w:szCs w:val="36"/>
          <w:highlight w:val="none"/>
        </w:rPr>
        <w:t>一、</w:t>
      </w:r>
      <w:bookmarkEnd w:id="49"/>
      <w:bookmarkEnd w:id="50"/>
      <w:bookmarkEnd w:id="51"/>
      <w:r>
        <w:rPr>
          <w:rFonts w:hint="eastAsia" w:ascii="宋体" w:hAnsi="宋体" w:eastAsia="宋体"/>
          <w:b/>
          <w:bCs/>
          <w:color w:val="auto"/>
          <w:sz w:val="36"/>
          <w:szCs w:val="36"/>
          <w:highlight w:val="none"/>
          <w:lang w:val="en-US" w:eastAsia="zh-CN"/>
        </w:rPr>
        <w:t>比选申请函</w:t>
      </w:r>
    </w:p>
    <w:p w14:paraId="6EBDD7FD">
      <w:pPr>
        <w:spacing w:after="152" w:line="265" w:lineRule="auto"/>
        <w:ind w:left="-5" w:right="103" w:hanging="10"/>
        <w:rPr>
          <w:rFonts w:ascii="宋体" w:hAnsi="宋体" w:eastAsia="宋体"/>
          <w:color w:val="auto"/>
          <w:sz w:val="24"/>
          <w:szCs w:val="24"/>
          <w:highlight w:val="none"/>
          <w:u w:val="none" w:color="auto"/>
        </w:rPr>
      </w:pPr>
      <w:r>
        <w:rPr>
          <w:rFonts w:hint="eastAsia" w:ascii="宋体" w:hAnsi="宋体" w:eastAsia="宋体" w:cs="Times New Roman"/>
          <w:color w:val="auto"/>
          <w:sz w:val="24"/>
          <w:szCs w:val="24"/>
          <w:highlight w:val="none"/>
          <w:u w:val="none" w:color="auto"/>
          <w:lang w:eastAsia="zh-CN"/>
        </w:rPr>
        <w:t>四川蜀物蓉欧实业有限公司</w:t>
      </w:r>
      <w:r>
        <w:rPr>
          <w:rFonts w:ascii="宋体" w:hAnsi="宋体" w:eastAsia="宋体" w:cs="宋体"/>
          <w:color w:val="auto"/>
          <w:sz w:val="24"/>
          <w:szCs w:val="24"/>
          <w:highlight w:val="none"/>
          <w:u w:val="none" w:color="auto"/>
        </w:rPr>
        <w:t>：</w:t>
      </w:r>
      <w:r>
        <w:rPr>
          <w:rFonts w:ascii="宋体" w:hAnsi="宋体" w:eastAsia="宋体" w:cs="Times New Roman"/>
          <w:color w:val="auto"/>
          <w:sz w:val="24"/>
          <w:szCs w:val="24"/>
          <w:highlight w:val="none"/>
          <w:u w:val="none" w:color="auto"/>
        </w:rPr>
        <w:t xml:space="preserve"> </w:t>
      </w:r>
    </w:p>
    <w:p w14:paraId="6BD310EB">
      <w:pPr>
        <w:spacing w:after="0" w:line="360" w:lineRule="auto"/>
        <w:ind w:firstLine="480" w:firstLineChars="200"/>
        <w:jc w:val="both"/>
        <w:rPr>
          <w:rFonts w:ascii="宋体" w:hAnsi="宋体" w:eastAsia="宋体"/>
          <w:color w:val="auto"/>
          <w:sz w:val="24"/>
          <w:szCs w:val="24"/>
          <w:highlight w:val="none"/>
        </w:rPr>
      </w:pPr>
      <w:r>
        <w:rPr>
          <w:rFonts w:ascii="宋体" w:hAnsi="宋体" w:eastAsia="宋体" w:cs="Times New Roman"/>
          <w:color w:val="auto"/>
          <w:sz w:val="24"/>
          <w:szCs w:val="24"/>
          <w:highlight w:val="none"/>
        </w:rPr>
        <w:t>1</w:t>
      </w:r>
      <w:r>
        <w:rPr>
          <w:rFonts w:ascii="宋体" w:hAnsi="宋体" w:eastAsia="宋体" w:cs="宋体"/>
          <w:color w:val="auto"/>
          <w:sz w:val="24"/>
          <w:szCs w:val="24"/>
          <w:highlight w:val="none"/>
        </w:rPr>
        <w:t>．我方已仔细研究了</w:t>
      </w:r>
      <w:r>
        <w:rPr>
          <w:rFonts w:hint="eastAsia" w:ascii="宋体" w:hAnsi="宋体" w:eastAsia="宋体" w:cs="宋体"/>
          <w:b/>
          <w:bCs/>
          <w:color w:val="auto"/>
          <w:sz w:val="24"/>
          <w:szCs w:val="28"/>
          <w:highlight w:val="none"/>
          <w:u w:val="single"/>
        </w:rPr>
        <w:t>四川蜀物蓉欧实业有限公司</w:t>
      </w:r>
      <w:r>
        <w:rPr>
          <w:rFonts w:hint="eastAsia" w:ascii="宋体" w:hAnsi="宋体" w:eastAsia="宋体" w:cs="宋体"/>
          <w:b/>
          <w:bCs/>
          <w:color w:val="auto"/>
          <w:sz w:val="24"/>
          <w:szCs w:val="28"/>
          <w:highlight w:val="none"/>
          <w:u w:val="single"/>
          <w:lang w:val="en-US" w:eastAsia="zh-CN"/>
        </w:rPr>
        <w:t>家电买卖合同纠纷案</w:t>
      </w:r>
      <w:r>
        <w:rPr>
          <w:rFonts w:hint="eastAsia" w:ascii="宋体" w:hAnsi="宋体" w:eastAsia="宋体" w:cs="宋体"/>
          <w:b/>
          <w:bCs/>
          <w:color w:val="auto"/>
          <w:sz w:val="24"/>
          <w:szCs w:val="28"/>
          <w:highlight w:val="none"/>
          <w:u w:val="single"/>
        </w:rPr>
        <w:t>法律专项服务</w:t>
      </w:r>
      <w:r>
        <w:rPr>
          <w:rFonts w:hint="eastAsia" w:ascii="宋体" w:hAnsi="宋体" w:eastAsia="宋体" w:cs="宋体"/>
          <w:color w:val="auto"/>
          <w:sz w:val="24"/>
          <w:szCs w:val="24"/>
          <w:highlight w:val="none"/>
          <w:lang w:eastAsia="zh-CN"/>
        </w:rPr>
        <w:t>采购</w:t>
      </w:r>
      <w:r>
        <w:rPr>
          <w:rFonts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比选</w:t>
      </w:r>
      <w:r>
        <w:rPr>
          <w:rFonts w:ascii="宋体" w:hAnsi="宋体" w:eastAsia="宋体" w:cs="宋体"/>
          <w:color w:val="auto"/>
          <w:sz w:val="24"/>
          <w:szCs w:val="24"/>
          <w:highlight w:val="none"/>
        </w:rPr>
        <w:t>文件的全部内容，</w:t>
      </w:r>
      <w:r>
        <w:rPr>
          <w:rFonts w:hint="eastAsia" w:ascii="宋体" w:hAnsi="宋体" w:eastAsia="宋体" w:cs="宋体"/>
          <w:color w:val="auto"/>
          <w:sz w:val="24"/>
          <w:szCs w:val="24"/>
          <w:highlight w:val="none"/>
          <w:lang w:val="en-US" w:eastAsia="zh-CN"/>
        </w:rPr>
        <w:t>比选</w:t>
      </w:r>
      <w:r>
        <w:rPr>
          <w:rFonts w:ascii="宋体" w:hAnsi="宋体" w:eastAsia="宋体" w:cs="宋体"/>
          <w:color w:val="auto"/>
          <w:sz w:val="24"/>
          <w:szCs w:val="24"/>
          <w:highlight w:val="none"/>
        </w:rPr>
        <w:t>报价</w:t>
      </w:r>
      <w:r>
        <w:rPr>
          <w:rFonts w:hint="eastAsia" w:ascii="宋体" w:hAnsi="宋体" w:eastAsia="宋体" w:cs="宋体"/>
          <w:color w:val="auto"/>
          <w:sz w:val="24"/>
          <w:szCs w:val="24"/>
          <w:highlight w:val="none"/>
        </w:rPr>
        <w:t>为大写：</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（含税）</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（含税）</w:t>
      </w:r>
      <w:r>
        <w:rPr>
          <w:rFonts w:ascii="宋体" w:hAnsi="宋体" w:eastAsia="宋体" w:cs="黑体"/>
          <w:color w:val="auto"/>
          <w:sz w:val="24"/>
          <w:szCs w:val="24"/>
          <w:highlight w:val="none"/>
        </w:rPr>
        <w:t>，</w:t>
      </w:r>
      <w:r>
        <w:rPr>
          <w:rFonts w:ascii="宋体" w:hAnsi="宋体" w:eastAsia="宋体" w:cs="宋体"/>
          <w:color w:val="auto"/>
          <w:sz w:val="24"/>
          <w:szCs w:val="24"/>
          <w:highlight w:val="none"/>
        </w:rPr>
        <w:t>服务期限：</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b/>
          <w:bCs/>
          <w:color w:val="auto"/>
          <w:sz w:val="24"/>
          <w:szCs w:val="24"/>
          <w:highlight w:val="none"/>
          <w:u w:val="single" w:color="000000"/>
          <w:lang w:eastAsia="zh-CN"/>
        </w:rPr>
        <w:t>自签订合同之日起至案件结案止</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并响应贵方</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文件中所有实质性要求，按合同约定履行全部义务</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 xml:space="preserve"> </w:t>
      </w:r>
    </w:p>
    <w:p w14:paraId="204A6C1E">
      <w:pPr>
        <w:spacing w:after="0" w:line="360" w:lineRule="auto"/>
        <w:ind w:firstLine="480" w:firstLineChars="200"/>
        <w:rPr>
          <w:rFonts w:ascii="宋体" w:hAnsi="宋体" w:eastAsia="宋体"/>
          <w:color w:val="auto"/>
          <w:sz w:val="24"/>
          <w:szCs w:val="24"/>
          <w:highlight w:val="none"/>
        </w:rPr>
      </w:pPr>
      <w:r>
        <w:rPr>
          <w:rFonts w:ascii="宋体" w:hAnsi="宋体" w:eastAsia="宋体" w:cs="Times New Roman"/>
          <w:color w:val="auto"/>
          <w:sz w:val="24"/>
          <w:szCs w:val="24"/>
          <w:highlight w:val="none"/>
        </w:rPr>
        <w:t>2.</w:t>
      </w:r>
      <w:r>
        <w:rPr>
          <w:rFonts w:ascii="宋体" w:hAnsi="宋体" w:eastAsia="宋体" w:cs="宋体"/>
          <w:color w:val="auto"/>
          <w:sz w:val="24"/>
          <w:szCs w:val="24"/>
          <w:highlight w:val="none"/>
        </w:rPr>
        <w:t>我方的</w:t>
      </w:r>
      <w:r>
        <w:rPr>
          <w:rFonts w:hint="eastAsia" w:ascii="宋体" w:hAnsi="宋体" w:eastAsia="宋体" w:cs="宋体"/>
          <w:color w:val="auto"/>
          <w:sz w:val="24"/>
          <w:szCs w:val="24"/>
          <w:highlight w:val="none"/>
          <w:lang w:val="en-US" w:eastAsia="zh-CN"/>
        </w:rPr>
        <w:t>比选响应</w:t>
      </w:r>
      <w:r>
        <w:rPr>
          <w:rFonts w:ascii="宋体" w:hAnsi="宋体" w:eastAsia="宋体" w:cs="宋体"/>
          <w:color w:val="auto"/>
          <w:sz w:val="24"/>
          <w:szCs w:val="24"/>
          <w:highlight w:val="none"/>
        </w:rPr>
        <w:t>文件包括下列内容：</w:t>
      </w:r>
      <w:r>
        <w:rPr>
          <w:rFonts w:ascii="宋体" w:hAnsi="宋体" w:eastAsia="宋体" w:cs="Times New Roman"/>
          <w:color w:val="auto"/>
          <w:sz w:val="24"/>
          <w:szCs w:val="24"/>
          <w:highlight w:val="none"/>
        </w:rPr>
        <w:t xml:space="preserve"> </w:t>
      </w:r>
    </w:p>
    <w:p w14:paraId="0A3C4922">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（1）比选申请函</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 xml:space="preserve"> </w:t>
      </w:r>
    </w:p>
    <w:p w14:paraId="74D3DDAE">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人身份证明或授权委托书；</w:t>
      </w:r>
      <w:r>
        <w:rPr>
          <w:rFonts w:ascii="宋体" w:hAnsi="宋体" w:eastAsia="宋体" w:cs="Times New Roman"/>
          <w:color w:val="auto"/>
          <w:sz w:val="24"/>
          <w:szCs w:val="24"/>
          <w:highlight w:val="none"/>
        </w:rPr>
        <w:t xml:space="preserve"> </w:t>
      </w:r>
    </w:p>
    <w:p w14:paraId="5816C8AA">
      <w:pPr>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（3）资格审查资料</w:t>
      </w:r>
      <w:r>
        <w:rPr>
          <w:rFonts w:ascii="宋体" w:hAnsi="宋体" w:eastAsia="宋体" w:cs="宋体"/>
          <w:color w:val="auto"/>
          <w:sz w:val="24"/>
          <w:szCs w:val="24"/>
          <w:highlight w:val="none"/>
        </w:rPr>
        <w:t>；</w:t>
      </w:r>
    </w:p>
    <w:p w14:paraId="541D5FD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保密承诺</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w:t>
      </w:r>
    </w:p>
    <w:p w14:paraId="5BD90941">
      <w:pPr>
        <w:spacing w:after="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（5）服务方案</w:t>
      </w:r>
    </w:p>
    <w:p w14:paraId="37E36070">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）其他资料</w:t>
      </w:r>
      <w:r>
        <w:rPr>
          <w:rFonts w:hint="eastAsia" w:ascii="宋体" w:hAnsi="宋体" w:eastAsia="宋体" w:cs="宋体"/>
          <w:color w:val="auto"/>
          <w:sz w:val="24"/>
          <w:szCs w:val="24"/>
          <w:highlight w:val="none"/>
          <w:lang w:eastAsia="zh-CN"/>
        </w:rPr>
        <w:t>（如有）</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 xml:space="preserve"> </w:t>
      </w:r>
    </w:p>
    <w:p w14:paraId="562AD770">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比选响应</w:t>
      </w:r>
      <w:r>
        <w:rPr>
          <w:rFonts w:ascii="宋体" w:hAnsi="宋体" w:eastAsia="宋体" w:cs="宋体"/>
          <w:color w:val="auto"/>
          <w:sz w:val="24"/>
          <w:szCs w:val="24"/>
          <w:highlight w:val="none"/>
        </w:rPr>
        <w:t>文件的上述组成部分如存在内容不一致的，以</w:t>
      </w:r>
      <w:r>
        <w:rPr>
          <w:rFonts w:hint="eastAsia" w:ascii="宋体" w:hAnsi="宋体" w:eastAsia="宋体" w:cs="宋体"/>
          <w:color w:val="auto"/>
          <w:sz w:val="24"/>
          <w:szCs w:val="24"/>
          <w:highlight w:val="none"/>
        </w:rPr>
        <w:t>比选申请函</w:t>
      </w:r>
      <w:r>
        <w:rPr>
          <w:rFonts w:ascii="宋体" w:hAnsi="宋体" w:eastAsia="宋体" w:cs="宋体"/>
          <w:color w:val="auto"/>
          <w:sz w:val="24"/>
          <w:szCs w:val="24"/>
          <w:highlight w:val="none"/>
        </w:rPr>
        <w:t>为准。</w:t>
      </w:r>
      <w:r>
        <w:rPr>
          <w:rFonts w:ascii="宋体" w:hAnsi="宋体" w:eastAsia="宋体" w:cs="Times New Roman"/>
          <w:color w:val="auto"/>
          <w:sz w:val="24"/>
          <w:szCs w:val="24"/>
          <w:highlight w:val="none"/>
        </w:rPr>
        <w:t xml:space="preserve"> </w:t>
      </w:r>
    </w:p>
    <w:p w14:paraId="6D9526CB">
      <w:pPr>
        <w:spacing w:after="0" w:line="360" w:lineRule="auto"/>
        <w:ind w:firstLine="480" w:firstLineChars="200"/>
        <w:rPr>
          <w:rFonts w:ascii="宋体" w:hAnsi="宋体" w:eastAsia="宋体"/>
          <w:color w:val="auto"/>
          <w:sz w:val="24"/>
          <w:szCs w:val="24"/>
          <w:highlight w:val="none"/>
        </w:rPr>
      </w:pPr>
      <w:r>
        <w:rPr>
          <w:rFonts w:ascii="宋体" w:hAnsi="宋体" w:eastAsia="宋体" w:cs="Times New Roman"/>
          <w:color w:val="auto"/>
          <w:sz w:val="24"/>
          <w:szCs w:val="24"/>
          <w:highlight w:val="none"/>
        </w:rPr>
        <w:t>3</w:t>
      </w:r>
      <w:r>
        <w:rPr>
          <w:rFonts w:ascii="宋体" w:hAnsi="宋体" w:eastAsia="宋体" w:cs="宋体"/>
          <w:color w:val="auto"/>
          <w:sz w:val="24"/>
          <w:szCs w:val="24"/>
          <w:highlight w:val="none"/>
        </w:rPr>
        <w:t>．我方承诺在</w:t>
      </w:r>
      <w:r>
        <w:rPr>
          <w:rFonts w:hint="eastAsia" w:ascii="宋体" w:hAnsi="宋体" w:eastAsia="宋体" w:cs="宋体"/>
          <w:color w:val="auto"/>
          <w:sz w:val="24"/>
          <w:szCs w:val="24"/>
          <w:highlight w:val="none"/>
          <w:lang w:val="en-US" w:eastAsia="zh-CN"/>
        </w:rPr>
        <w:t>比选文件</w:t>
      </w:r>
      <w:r>
        <w:rPr>
          <w:rFonts w:ascii="宋体" w:hAnsi="宋体" w:eastAsia="宋体" w:cs="宋体"/>
          <w:color w:val="auto"/>
          <w:sz w:val="24"/>
          <w:szCs w:val="24"/>
          <w:highlight w:val="none"/>
        </w:rPr>
        <w:t>规定的有效期内不撤销</w:t>
      </w:r>
      <w:r>
        <w:rPr>
          <w:rFonts w:hint="eastAsia" w:ascii="宋体" w:hAnsi="宋体" w:eastAsia="宋体" w:cs="宋体"/>
          <w:color w:val="auto"/>
          <w:sz w:val="24"/>
          <w:szCs w:val="24"/>
          <w:highlight w:val="none"/>
          <w:lang w:val="en-US" w:eastAsia="zh-CN"/>
        </w:rPr>
        <w:t>比选响应</w:t>
      </w:r>
      <w:r>
        <w:rPr>
          <w:rFonts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，我方满足全部比选资格要求，承办律师无刑事犯罪记录，近3年内未受过纪律处分、行政处罚或行业处分</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 xml:space="preserve"> </w:t>
      </w:r>
    </w:p>
    <w:p w14:paraId="76B64F0E">
      <w:pPr>
        <w:spacing w:after="0" w:line="360" w:lineRule="auto"/>
        <w:ind w:firstLine="480" w:firstLineChars="200"/>
        <w:rPr>
          <w:rFonts w:ascii="宋体" w:hAnsi="宋体" w:eastAsia="宋体"/>
          <w:color w:val="auto"/>
          <w:sz w:val="24"/>
          <w:szCs w:val="24"/>
          <w:highlight w:val="none"/>
        </w:rPr>
      </w:pPr>
      <w:r>
        <w:rPr>
          <w:rFonts w:ascii="宋体" w:hAnsi="宋体" w:eastAsia="宋体" w:cs="Times New Roman"/>
          <w:color w:val="auto"/>
          <w:sz w:val="24"/>
          <w:szCs w:val="24"/>
          <w:highlight w:val="none"/>
        </w:rPr>
        <w:t>4</w:t>
      </w:r>
      <w:r>
        <w:rPr>
          <w:rFonts w:ascii="宋体" w:hAnsi="宋体" w:eastAsia="宋体" w:cs="宋体"/>
          <w:color w:val="auto"/>
          <w:sz w:val="24"/>
          <w:szCs w:val="24"/>
          <w:highlight w:val="none"/>
        </w:rPr>
        <w:t>．如我方</w:t>
      </w:r>
      <w:r>
        <w:rPr>
          <w:rFonts w:hint="eastAsia" w:ascii="宋体" w:hAnsi="宋体" w:eastAsia="宋体" w:cs="宋体"/>
          <w:color w:val="auto"/>
          <w:sz w:val="24"/>
          <w:szCs w:val="24"/>
          <w:highlight w:val="none"/>
          <w:lang w:val="en-US" w:eastAsia="zh-CN"/>
        </w:rPr>
        <w:t>中选</w:t>
      </w:r>
      <w:r>
        <w:rPr>
          <w:rFonts w:ascii="宋体" w:hAnsi="宋体" w:eastAsia="宋体" w:cs="宋体"/>
          <w:color w:val="auto"/>
          <w:sz w:val="24"/>
          <w:szCs w:val="24"/>
          <w:highlight w:val="none"/>
        </w:rPr>
        <w:t>，我方承诺：</w:t>
      </w:r>
      <w:r>
        <w:rPr>
          <w:rFonts w:ascii="宋体" w:hAnsi="宋体" w:eastAsia="宋体" w:cs="Times New Roman"/>
          <w:color w:val="auto"/>
          <w:sz w:val="24"/>
          <w:szCs w:val="24"/>
          <w:highlight w:val="none"/>
        </w:rPr>
        <w:t xml:space="preserve"> </w:t>
      </w:r>
    </w:p>
    <w:p w14:paraId="33C9376B">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在收到</w:t>
      </w:r>
      <w:r>
        <w:rPr>
          <w:rFonts w:hint="eastAsia" w:ascii="宋体" w:hAnsi="宋体" w:eastAsia="宋体" w:cs="宋体"/>
          <w:color w:val="auto"/>
          <w:sz w:val="24"/>
          <w:szCs w:val="24"/>
          <w:highlight w:val="none"/>
          <w:lang w:val="en-US" w:eastAsia="zh-CN"/>
        </w:rPr>
        <w:t>中选</w:t>
      </w:r>
      <w:r>
        <w:rPr>
          <w:rFonts w:ascii="宋体" w:hAnsi="宋体" w:eastAsia="宋体" w:cs="宋体"/>
          <w:color w:val="auto"/>
          <w:sz w:val="24"/>
          <w:szCs w:val="24"/>
          <w:highlight w:val="none"/>
        </w:rPr>
        <w:t>通知书后，在</w:t>
      </w:r>
      <w:r>
        <w:rPr>
          <w:rFonts w:hint="eastAsia" w:ascii="宋体" w:hAnsi="宋体" w:eastAsia="宋体" w:cs="宋体"/>
          <w:color w:val="auto"/>
          <w:sz w:val="24"/>
          <w:szCs w:val="24"/>
          <w:highlight w:val="none"/>
          <w:lang w:val="en-US" w:eastAsia="zh-CN"/>
        </w:rPr>
        <w:t>中选</w:t>
      </w:r>
      <w:r>
        <w:rPr>
          <w:rFonts w:ascii="宋体" w:hAnsi="宋体" w:eastAsia="宋体" w:cs="宋体"/>
          <w:color w:val="auto"/>
          <w:sz w:val="24"/>
          <w:szCs w:val="24"/>
          <w:highlight w:val="none"/>
        </w:rPr>
        <w:t xml:space="preserve">通知书规定的期限内与你方签订合同； </w:t>
      </w:r>
    </w:p>
    <w:p w14:paraId="5F823FA3">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 xml:space="preserve">在签订合同时不向你方提出附加条件； </w:t>
      </w:r>
    </w:p>
    <w:p w14:paraId="3735F305">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 xml:space="preserve">在合同约定的期限内完成合同规定的全部义务。 </w:t>
      </w:r>
    </w:p>
    <w:p w14:paraId="7DFEFBF4">
      <w:pPr>
        <w:spacing w:after="0" w:line="360" w:lineRule="auto"/>
        <w:ind w:firstLine="480" w:firstLineChars="200"/>
        <w:rPr>
          <w:rFonts w:hint="eastAsia" w:ascii="宋体" w:hAnsi="宋体" w:eastAsia="宋体" w:cs="宋体"/>
          <w:color w:val="auto"/>
          <w:sz w:val="24"/>
          <w:szCs w:val="24"/>
          <w:highlight w:val="none"/>
        </w:rPr>
      </w:pPr>
      <w:r>
        <w:rPr>
          <w:rFonts w:ascii="宋体" w:hAnsi="宋体" w:eastAsia="宋体" w:cs="Times New Roman"/>
          <w:color w:val="auto"/>
          <w:sz w:val="24"/>
          <w:szCs w:val="24"/>
          <w:highlight w:val="none"/>
        </w:rPr>
        <w:t>5</w:t>
      </w:r>
      <w:r>
        <w:rPr>
          <w:rFonts w:ascii="宋体" w:hAnsi="宋体" w:eastAsia="宋体" w:cs="宋体"/>
          <w:color w:val="auto"/>
          <w:sz w:val="24"/>
          <w:szCs w:val="24"/>
          <w:highlight w:val="none"/>
        </w:rPr>
        <w:t>．我方在此声明，所递交的</w:t>
      </w:r>
      <w:r>
        <w:rPr>
          <w:rFonts w:hint="eastAsia" w:ascii="宋体" w:hAnsi="宋体" w:eastAsia="宋体" w:cs="宋体"/>
          <w:color w:val="auto"/>
          <w:sz w:val="24"/>
          <w:szCs w:val="24"/>
          <w:highlight w:val="none"/>
          <w:lang w:val="en-US" w:eastAsia="zh-CN"/>
        </w:rPr>
        <w:t>比选响应</w:t>
      </w:r>
      <w:r>
        <w:rPr>
          <w:rFonts w:ascii="宋体" w:hAnsi="宋体" w:eastAsia="宋体" w:cs="宋体"/>
          <w:color w:val="auto"/>
          <w:sz w:val="24"/>
          <w:szCs w:val="24"/>
          <w:highlight w:val="none"/>
        </w:rPr>
        <w:t>文件及有关资料内容完整、真实和准确，</w:t>
      </w:r>
      <w:r>
        <w:rPr>
          <w:rFonts w:hint="eastAsia" w:ascii="宋体" w:hAnsi="宋体" w:eastAsia="宋体" w:cs="宋体"/>
          <w:color w:val="auto"/>
          <w:sz w:val="24"/>
          <w:szCs w:val="24"/>
          <w:highlight w:val="none"/>
        </w:rPr>
        <w:t>一旦发现上述资料和信息的失实和错误，贵方将有权否决我方的</w:t>
      </w: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，同时，我方将承担相应的法律责任。</w:t>
      </w:r>
    </w:p>
    <w:p w14:paraId="02BAE1C9">
      <w:pPr>
        <w:spacing w:after="0" w:line="360" w:lineRule="auto"/>
        <w:ind w:left="0" w:right="0" w:firstLine="480" w:firstLineChars="200"/>
        <w:jc w:val="left"/>
        <w:rPr>
          <w:rFonts w:ascii="宋体" w:hAnsi="宋体" w:eastAsia="宋体" w:cs="宋体"/>
          <w:color w:val="auto"/>
          <w:sz w:val="24"/>
          <w:szCs w:val="24"/>
          <w:highlight w:val="none"/>
        </w:rPr>
      </w:pPr>
      <w:r>
        <w:rPr>
          <w:rFonts w:ascii="宋体" w:hAnsi="宋体" w:eastAsia="宋体" w:cs="Times New Roman"/>
          <w:color w:val="auto"/>
          <w:sz w:val="24"/>
          <w:szCs w:val="24"/>
          <w:highlight w:val="none"/>
        </w:rPr>
        <w:t xml:space="preserve"> </w:t>
      </w:r>
    </w:p>
    <w:p w14:paraId="6FB45D17">
      <w:pPr>
        <w:spacing w:after="151"/>
        <w:ind w:left="10" w:right="451" w:hanging="10"/>
        <w:jc w:val="righ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参选</w:t>
      </w:r>
      <w:r>
        <w:rPr>
          <w:rFonts w:ascii="宋体" w:hAnsi="宋体" w:eastAsia="宋体" w:cs="宋体"/>
          <w:color w:val="auto"/>
          <w:sz w:val="24"/>
          <w:szCs w:val="24"/>
          <w:highlight w:val="none"/>
        </w:rPr>
        <w:t>人：</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lang w:val="en-US" w:eastAsia="zh-CN"/>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（盖单位章）</w:t>
      </w:r>
      <w:r>
        <w:rPr>
          <w:rFonts w:ascii="宋体" w:hAnsi="宋体" w:eastAsia="宋体" w:cs="Times New Roman"/>
          <w:color w:val="auto"/>
          <w:sz w:val="24"/>
          <w:szCs w:val="24"/>
          <w:highlight w:val="none"/>
        </w:rPr>
        <w:t xml:space="preserve">                         </w:t>
      </w:r>
    </w:p>
    <w:p w14:paraId="0244A0A0">
      <w:pPr>
        <w:spacing w:after="151"/>
        <w:ind w:left="10" w:right="451" w:hanging="10"/>
        <w:jc w:val="righ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人或其委托代理人：</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（签字）</w:t>
      </w:r>
      <w:r>
        <w:rPr>
          <w:rFonts w:ascii="宋体" w:hAnsi="宋体" w:eastAsia="宋体" w:cs="Times New Roman"/>
          <w:color w:val="auto"/>
          <w:sz w:val="24"/>
          <w:szCs w:val="24"/>
          <w:highlight w:val="none"/>
        </w:rPr>
        <w:t xml:space="preserve"> </w:t>
      </w:r>
    </w:p>
    <w:p w14:paraId="6F883C2B">
      <w:pPr>
        <w:spacing w:after="151"/>
        <w:ind w:left="10" w:right="451" w:hanging="10"/>
        <w:jc w:val="righ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月</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日</w:t>
      </w:r>
      <w:r>
        <w:rPr>
          <w:rFonts w:ascii="宋体" w:hAnsi="宋体" w:eastAsia="宋体" w:cs="Times New Roman"/>
          <w:color w:val="auto"/>
          <w:sz w:val="24"/>
          <w:szCs w:val="24"/>
          <w:highlight w:val="none"/>
        </w:rPr>
        <w:t xml:space="preserve">  </w:t>
      </w:r>
    </w:p>
    <w:p w14:paraId="4D433866">
      <w:pPr>
        <w:widowControl w:val="0"/>
        <w:spacing w:after="0" w:line="360" w:lineRule="auto"/>
        <w:jc w:val="center"/>
        <w:rPr>
          <w:rFonts w:hint="eastAsia" w:ascii="宋体" w:hAnsi="宋体" w:eastAsia="宋体" w:cs="宋体"/>
          <w:b/>
          <w:bCs/>
          <w:color w:val="auto"/>
          <w:kern w:val="0"/>
          <w:sz w:val="36"/>
          <w:szCs w:val="36"/>
          <w:highlight w:val="none"/>
          <w:lang w:eastAsia="zh-CN"/>
        </w:rPr>
      </w:pPr>
      <w:r>
        <w:rPr>
          <w:rFonts w:hint="eastAsia" w:ascii="宋体" w:hAnsi="宋体" w:eastAsia="宋体" w:cs="宋体"/>
          <w:b/>
          <w:bCs/>
          <w:color w:val="auto"/>
          <w:sz w:val="36"/>
          <w:szCs w:val="36"/>
          <w:highlight w:val="none"/>
        </w:rPr>
        <w:t>报价函</w:t>
      </w:r>
    </w:p>
    <w:p w14:paraId="2A8B8EF6">
      <w:pPr>
        <w:widowControl w:val="0"/>
        <w:autoSpaceDE w:val="0"/>
        <w:autoSpaceDN w:val="0"/>
        <w:adjustRightInd w:val="0"/>
        <w:spacing w:before="156" w:beforeLines="50" w:after="0" w:line="500" w:lineRule="exact"/>
        <w:ind w:left="110" w:leftChars="50"/>
        <w:jc w:val="both"/>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致：四川蜀物蓉欧实业有限公司</w:t>
      </w:r>
    </w:p>
    <w:p w14:paraId="601E51AC">
      <w:pPr>
        <w:widowControl w:val="0"/>
        <w:autoSpaceDE w:val="0"/>
        <w:autoSpaceDN w:val="0"/>
        <w:adjustRightInd w:val="0"/>
        <w:spacing w:after="0" w:line="500" w:lineRule="exact"/>
        <w:ind w:left="110" w:leftChars="50"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本所仔细研究了</w:t>
      </w:r>
      <w:r>
        <w:rPr>
          <w:rFonts w:hint="eastAsia" w:ascii="宋体" w:hAnsi="宋体" w:eastAsia="宋体" w:cs="宋体"/>
          <w:b/>
          <w:bCs/>
          <w:color w:val="auto"/>
          <w:kern w:val="0"/>
          <w:sz w:val="24"/>
          <w:szCs w:val="24"/>
          <w:highlight w:val="none"/>
        </w:rPr>
        <w:t>贵公司</w:t>
      </w:r>
      <w:r>
        <w:rPr>
          <w:rFonts w:hint="eastAsia" w:ascii="宋体" w:hAnsi="宋体" w:eastAsia="宋体" w:cs="宋体"/>
          <w:b/>
          <w:bCs/>
          <w:color w:val="auto"/>
          <w:kern w:val="0"/>
          <w:sz w:val="24"/>
          <w:szCs w:val="24"/>
          <w:highlight w:val="none"/>
          <w:u w:val="single"/>
          <w:lang w:val="en-US" w:eastAsia="zh-CN"/>
        </w:rPr>
        <w:t>家电</w:t>
      </w:r>
      <w:r>
        <w:rPr>
          <w:rFonts w:hint="eastAsia" w:ascii="宋体" w:hAnsi="宋体" w:eastAsia="宋体" w:cs="宋体"/>
          <w:b/>
          <w:bCs/>
          <w:color w:val="auto"/>
          <w:sz w:val="24"/>
          <w:szCs w:val="28"/>
          <w:highlight w:val="none"/>
          <w:u w:val="single"/>
          <w:lang w:val="en-US" w:eastAsia="zh-CN"/>
        </w:rPr>
        <w:t>买卖合同纠纷案</w:t>
      </w:r>
      <w:r>
        <w:rPr>
          <w:rFonts w:hint="eastAsia" w:ascii="宋体" w:hAnsi="宋体" w:eastAsia="宋体" w:cs="宋体"/>
          <w:color w:val="auto"/>
          <w:kern w:val="0"/>
          <w:sz w:val="24"/>
          <w:szCs w:val="24"/>
          <w:highlight w:val="none"/>
        </w:rPr>
        <w:t>基本情况，综合考虑该项目案件类型、案件金额及难易程度</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，针对贵公司该项目律师代理费本所报价如下：</w:t>
      </w:r>
    </w:p>
    <w:p w14:paraId="4367E3B4">
      <w:pPr>
        <w:widowControl w:val="0"/>
        <w:autoSpaceDE w:val="0"/>
        <w:autoSpaceDN w:val="0"/>
        <w:adjustRightInd w:val="0"/>
        <w:spacing w:after="0" w:line="500" w:lineRule="exact"/>
        <w:ind w:left="110" w:leftChars="50"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 xml:space="preserve"> </w:t>
      </w:r>
    </w:p>
    <w:tbl>
      <w:tblPr>
        <w:tblStyle w:val="30"/>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7056"/>
      </w:tblGrid>
      <w:tr w14:paraId="6BE5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29" w:type="dxa"/>
            <w:tcBorders>
              <w:top w:val="single" w:color="auto" w:sz="4" w:space="0"/>
              <w:left w:val="single" w:color="auto" w:sz="4" w:space="0"/>
              <w:right w:val="single" w:color="auto" w:sz="4" w:space="0"/>
            </w:tcBorders>
            <w:vAlign w:val="center"/>
          </w:tcPr>
          <w:p w14:paraId="5A65EE87">
            <w:pPr>
              <w:widowControl w:val="0"/>
              <w:autoSpaceDE w:val="0"/>
              <w:autoSpaceDN w:val="0"/>
              <w:adjustRightInd w:val="0"/>
              <w:spacing w:after="0" w:line="40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涵盖程序</w:t>
            </w:r>
          </w:p>
        </w:tc>
        <w:tc>
          <w:tcPr>
            <w:tcW w:w="7056" w:type="dxa"/>
            <w:tcBorders>
              <w:top w:val="single" w:color="auto" w:sz="4" w:space="0"/>
              <w:left w:val="single" w:color="auto" w:sz="4" w:space="0"/>
              <w:bottom w:val="single" w:color="auto" w:sz="4" w:space="0"/>
              <w:right w:val="single" w:color="auto" w:sz="4" w:space="0"/>
            </w:tcBorders>
            <w:vAlign w:val="center"/>
          </w:tcPr>
          <w:p w14:paraId="43A2004B">
            <w:pPr>
              <w:widowControl w:val="0"/>
              <w:autoSpaceDE w:val="0"/>
              <w:autoSpaceDN w:val="0"/>
              <w:adjustRightInd w:val="0"/>
              <w:spacing w:after="0" w:line="40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服务费</w:t>
            </w:r>
            <w:r>
              <w:rPr>
                <w:rFonts w:hint="eastAsia" w:ascii="宋体" w:hAnsi="宋体" w:eastAsia="宋体" w:cs="宋体"/>
                <w:b/>
                <w:bCs/>
                <w:color w:val="auto"/>
                <w:kern w:val="0"/>
                <w:sz w:val="24"/>
                <w:szCs w:val="24"/>
                <w:highlight w:val="none"/>
              </w:rPr>
              <w:t>金额</w:t>
            </w:r>
          </w:p>
        </w:tc>
      </w:tr>
      <w:tr w14:paraId="22FF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529" w:type="dxa"/>
            <w:tcBorders>
              <w:top w:val="single" w:color="auto" w:sz="4" w:space="0"/>
              <w:left w:val="single" w:color="auto" w:sz="4" w:space="0"/>
              <w:right w:val="single" w:color="auto" w:sz="4" w:space="0"/>
            </w:tcBorders>
            <w:vAlign w:val="center"/>
          </w:tcPr>
          <w:p w14:paraId="261136AB">
            <w:pPr>
              <w:widowControl w:val="0"/>
              <w:autoSpaceDE w:val="0"/>
              <w:autoSpaceDN w:val="0"/>
              <w:adjustRightInd w:val="0"/>
              <w:spacing w:after="0" w:line="400" w:lineRule="exact"/>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诉讼、执行</w:t>
            </w:r>
          </w:p>
        </w:tc>
        <w:tc>
          <w:tcPr>
            <w:tcW w:w="7056" w:type="dxa"/>
            <w:tcBorders>
              <w:top w:val="single" w:color="auto" w:sz="4" w:space="0"/>
              <w:left w:val="single" w:color="auto" w:sz="4" w:space="0"/>
              <w:right w:val="single" w:color="auto" w:sz="4" w:space="0"/>
            </w:tcBorders>
            <w:vAlign w:val="center"/>
          </w:tcPr>
          <w:p w14:paraId="1115AEAD">
            <w:pPr>
              <w:widowControl w:val="0"/>
              <w:wordWrap/>
              <w:autoSpaceDE/>
              <w:autoSpaceDN/>
              <w:adjustRightInd/>
              <w:spacing w:after="120" w:line="50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1"/>
                <w:sz w:val="24"/>
                <w:szCs w:val="24"/>
                <w:highlight w:val="none"/>
              </w:rPr>
              <w:t>基础代理费*万元（</w:t>
            </w:r>
            <w:r>
              <w:rPr>
                <w:rFonts w:hint="eastAsia" w:ascii="宋体" w:hAnsi="宋体" w:eastAsia="宋体" w:cs="宋体"/>
                <w:color w:val="auto"/>
                <w:kern w:val="1"/>
                <w:sz w:val="24"/>
                <w:szCs w:val="24"/>
                <w:highlight w:val="none"/>
                <w:lang w:val="en-US" w:eastAsia="zh-CN"/>
              </w:rPr>
              <w:t>总费用的40%</w:t>
            </w:r>
            <w:r>
              <w:rPr>
                <w:rFonts w:hint="eastAsia" w:ascii="宋体" w:hAnsi="宋体" w:eastAsia="宋体" w:cs="宋体"/>
                <w:color w:val="auto"/>
                <w:kern w:val="1"/>
                <w:sz w:val="24"/>
                <w:szCs w:val="24"/>
                <w:highlight w:val="none"/>
              </w:rPr>
              <w:t>）+风险代理费*万元；</w:t>
            </w:r>
            <w:r>
              <w:rPr>
                <w:rFonts w:hint="eastAsia" w:ascii="宋体" w:hAnsi="宋体" w:eastAsia="宋体" w:cs="宋体"/>
                <w:color w:val="auto"/>
                <w:kern w:val="0"/>
                <w:sz w:val="24"/>
                <w:szCs w:val="24"/>
                <w:highlight w:val="none"/>
                <w:lang w:val="en-US" w:eastAsia="zh-CN"/>
              </w:rPr>
              <w:t xml:space="preserve">        </w:t>
            </w:r>
          </w:p>
        </w:tc>
      </w:tr>
      <w:tr w14:paraId="4FB0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14:paraId="1D2C0FAF">
            <w:pPr>
              <w:widowControl w:val="0"/>
              <w:autoSpaceDE w:val="0"/>
              <w:autoSpaceDN w:val="0"/>
              <w:adjustRightInd w:val="0"/>
              <w:spacing w:after="0"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总报价</w:t>
            </w:r>
          </w:p>
        </w:tc>
        <w:tc>
          <w:tcPr>
            <w:tcW w:w="7056" w:type="dxa"/>
            <w:tcBorders>
              <w:left w:val="single" w:color="auto" w:sz="4" w:space="0"/>
              <w:right w:val="single" w:color="auto" w:sz="4" w:space="0"/>
            </w:tcBorders>
            <w:vAlign w:val="center"/>
          </w:tcPr>
          <w:p w14:paraId="1251FB59">
            <w:pPr>
              <w:widowControl w:val="0"/>
              <w:wordWrap w:val="0"/>
              <w:autoSpaceDE w:val="0"/>
              <w:autoSpaceDN w:val="0"/>
              <w:adjustRightInd w:val="0"/>
              <w:spacing w:after="0" w:line="400" w:lineRule="exact"/>
              <w:jc w:val="righ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代理费</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总报价</w:t>
            </w:r>
            <w:r>
              <w:rPr>
                <w:rFonts w:hint="eastAsia" w:ascii="宋体" w:hAnsi="宋体" w:eastAsia="宋体" w:cs="宋体"/>
                <w:color w:val="auto"/>
                <w:kern w:val="0"/>
                <w:sz w:val="24"/>
                <w:szCs w:val="24"/>
                <w:highlight w:val="none"/>
              </w:rPr>
              <w:t>100%）</w:t>
            </w:r>
            <w:r>
              <w:rPr>
                <w:rFonts w:hint="eastAsia" w:ascii="宋体" w:hAnsi="宋体" w:eastAsia="宋体" w:cs="宋体"/>
                <w:color w:val="auto"/>
                <w:kern w:val="0"/>
                <w:sz w:val="24"/>
                <w:szCs w:val="24"/>
                <w:highlight w:val="none"/>
                <w:lang w:val="en-US" w:eastAsia="zh-CN"/>
              </w:rPr>
              <w:t xml:space="preserve">         </w:t>
            </w:r>
          </w:p>
        </w:tc>
      </w:tr>
      <w:tr w14:paraId="3370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8585" w:type="dxa"/>
            <w:gridSpan w:val="2"/>
            <w:tcBorders>
              <w:top w:val="single" w:color="auto" w:sz="4" w:space="0"/>
              <w:left w:val="single" w:color="auto" w:sz="4" w:space="0"/>
              <w:bottom w:val="single" w:color="auto" w:sz="4" w:space="0"/>
              <w:right w:val="single" w:color="auto" w:sz="4" w:space="0"/>
            </w:tcBorders>
            <w:vAlign w:val="center"/>
          </w:tcPr>
          <w:p w14:paraId="25952B32">
            <w:pPr>
              <w:widowControl w:val="0"/>
              <w:autoSpaceDE w:val="0"/>
              <w:autoSpaceDN w:val="0"/>
              <w:adjustRightInd w:val="0"/>
              <w:spacing w:after="0" w:line="440" w:lineRule="exact"/>
              <w:jc w:val="both"/>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备注：1.费用支付方式和时间</w:t>
            </w:r>
            <w:r>
              <w:rPr>
                <w:rFonts w:hint="eastAsia" w:ascii="宋体" w:hAnsi="宋体" w:eastAsia="宋体" w:cs="宋体"/>
                <w:color w:val="auto"/>
                <w:kern w:val="0"/>
                <w:sz w:val="24"/>
                <w:szCs w:val="24"/>
                <w:highlight w:val="none"/>
                <w:lang w:val="en-US" w:eastAsia="zh-CN"/>
              </w:rPr>
              <w:t>比选人</w:t>
            </w:r>
            <w:r>
              <w:rPr>
                <w:rFonts w:hint="eastAsia" w:ascii="宋体" w:hAnsi="宋体" w:eastAsia="宋体" w:cs="宋体"/>
                <w:color w:val="auto"/>
                <w:kern w:val="0"/>
                <w:sz w:val="24"/>
                <w:szCs w:val="24"/>
                <w:highlight w:val="none"/>
              </w:rPr>
              <w:t>可在签订代理合同时作进一步明确；2.</w:t>
            </w:r>
            <w:r>
              <w:rPr>
                <w:rFonts w:hint="eastAsia" w:ascii="宋体" w:hAnsi="宋体" w:eastAsia="宋体" w:cs="宋体"/>
                <w:color w:val="auto"/>
                <w:kern w:val="0"/>
                <w:sz w:val="24"/>
                <w:szCs w:val="24"/>
                <w:highlight w:val="none"/>
                <w:lang w:eastAsia="zh-CN"/>
              </w:rPr>
              <w:t>出庭</w:t>
            </w:r>
            <w:r>
              <w:rPr>
                <w:rFonts w:hint="eastAsia" w:ascii="宋体" w:hAnsi="宋体" w:eastAsia="宋体" w:cs="宋体"/>
                <w:color w:val="auto"/>
                <w:kern w:val="0"/>
                <w:sz w:val="24"/>
                <w:szCs w:val="24"/>
                <w:highlight w:val="none"/>
              </w:rPr>
              <w:t>差旅费</w:t>
            </w:r>
            <w:r>
              <w:rPr>
                <w:rFonts w:hint="eastAsia" w:ascii="宋体" w:hAnsi="宋体" w:eastAsia="宋体" w:cs="宋体"/>
                <w:color w:val="auto"/>
                <w:kern w:val="0"/>
                <w:sz w:val="24"/>
                <w:szCs w:val="24"/>
                <w:highlight w:val="none"/>
                <w:lang w:eastAsia="zh-CN"/>
              </w:rPr>
              <w:t>已包含在以上费用中，不再单独支付</w:t>
            </w:r>
            <w:r>
              <w:rPr>
                <w:rFonts w:hint="eastAsia" w:ascii="宋体" w:hAnsi="宋体" w:eastAsia="宋体" w:cs="宋体"/>
                <w:color w:val="auto"/>
                <w:kern w:val="0"/>
                <w:sz w:val="24"/>
                <w:szCs w:val="24"/>
                <w:highlight w:val="none"/>
              </w:rPr>
              <w:t>。</w:t>
            </w:r>
          </w:p>
        </w:tc>
      </w:tr>
    </w:tbl>
    <w:p w14:paraId="1CCF407D">
      <w:pPr>
        <w:widowControl w:val="0"/>
        <w:suppressAutoHyphens/>
        <w:spacing w:after="120" w:line="500" w:lineRule="exact"/>
        <w:ind w:firstLine="2160" w:firstLineChars="900"/>
        <w:jc w:val="both"/>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w:t>
      </w:r>
    </w:p>
    <w:p w14:paraId="77CE4F79">
      <w:pPr>
        <w:widowControl w:val="0"/>
        <w:suppressAutoHyphens/>
        <w:spacing w:after="120" w:line="500" w:lineRule="exact"/>
        <w:ind w:firstLine="6960" w:firstLineChars="2900"/>
        <w:jc w:val="right"/>
        <w:rPr>
          <w:rFonts w:ascii="宋体" w:hAnsi="宋体" w:eastAsia="宋体" w:cs="Times New Roman"/>
          <w:color w:val="auto"/>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color w:val="auto"/>
          <w:kern w:val="1"/>
          <w:sz w:val="24"/>
          <w:szCs w:val="24"/>
          <w:highlight w:val="none"/>
          <w:u w:val="none"/>
        </w:rPr>
        <w:t xml:space="preserve"> </w:t>
      </w:r>
      <w:r>
        <w:rPr>
          <w:rFonts w:hint="eastAsia" w:ascii="宋体" w:hAnsi="宋体" w:eastAsia="宋体" w:cs="宋体"/>
          <w:color w:val="auto"/>
          <w:kern w:val="1"/>
          <w:sz w:val="24"/>
          <w:szCs w:val="24"/>
          <w:highlight w:val="none"/>
          <w:u w:val="none"/>
          <w:lang w:val="en-US" w:eastAsia="zh-CN"/>
        </w:rPr>
        <w:t>参选人</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（盖单位章）</w:t>
      </w:r>
      <w:r>
        <w:rPr>
          <w:rFonts w:ascii="宋体" w:hAnsi="宋体" w:eastAsia="宋体" w:cs="Times New Roman"/>
          <w:color w:val="auto"/>
          <w:sz w:val="24"/>
          <w:szCs w:val="24"/>
          <w:highlight w:val="none"/>
        </w:rPr>
        <w:t xml:space="preserve"> </w:t>
      </w:r>
    </w:p>
    <w:p w14:paraId="58440E17">
      <w:pPr>
        <w:widowControl w:val="0"/>
        <w:suppressAutoHyphens/>
        <w:spacing w:after="120" w:line="500" w:lineRule="exact"/>
        <w:ind w:firstLine="6960" w:firstLineChars="2900"/>
        <w:jc w:val="both"/>
        <w:rPr>
          <w:rFonts w:hint="eastAsia" w:ascii="宋体" w:hAnsi="宋体" w:eastAsia="宋体" w:cs="宋体"/>
          <w:color w:val="auto"/>
          <w:kern w:val="1"/>
          <w:sz w:val="24"/>
          <w:szCs w:val="24"/>
          <w:highlight w:val="none"/>
          <w:lang w:eastAsia="ar-SA"/>
        </w:rPr>
      </w:pPr>
      <w:r>
        <w:rPr>
          <w:rFonts w:hint="eastAsia" w:ascii="宋体" w:hAnsi="宋体" w:eastAsia="宋体" w:cs="宋体"/>
          <w:color w:val="auto"/>
          <w:kern w:val="1"/>
          <w:sz w:val="24"/>
          <w:szCs w:val="24"/>
          <w:highlight w:val="none"/>
        </w:rPr>
        <w:t>202</w:t>
      </w:r>
      <w:r>
        <w:rPr>
          <w:rFonts w:hint="eastAsia" w:ascii="宋体" w:hAnsi="宋体" w:eastAsia="宋体" w:cs="宋体"/>
          <w:color w:val="auto"/>
          <w:kern w:val="1"/>
          <w:sz w:val="24"/>
          <w:szCs w:val="24"/>
          <w:highlight w:val="none"/>
          <w:lang w:val="en-US" w:eastAsia="zh-CN"/>
        </w:rPr>
        <w:t>5</w:t>
      </w:r>
      <w:r>
        <w:rPr>
          <w:rFonts w:hint="eastAsia" w:ascii="宋体" w:hAnsi="宋体" w:eastAsia="宋体" w:cs="宋体"/>
          <w:color w:val="auto"/>
          <w:kern w:val="1"/>
          <w:sz w:val="24"/>
          <w:szCs w:val="24"/>
          <w:highlight w:val="none"/>
        </w:rPr>
        <w:t>年  月  日</w:t>
      </w:r>
    </w:p>
    <w:p w14:paraId="48E19133">
      <w:pPr>
        <w:pStyle w:val="12"/>
        <w:rPr>
          <w:sz w:val="24"/>
          <w:szCs w:val="24"/>
          <w:highlight w:val="none"/>
        </w:rPr>
      </w:pPr>
    </w:p>
    <w:p w14:paraId="7BDAD194">
      <w:pPr>
        <w:spacing w:after="0"/>
        <w:rPr>
          <w:color w:val="auto"/>
          <w:highlight w:val="none"/>
        </w:rPr>
      </w:pPr>
      <w:r>
        <w:rPr>
          <w:rFonts w:ascii="宋体" w:hAnsi="宋体" w:eastAsia="宋体" w:cs="Times New Roman"/>
          <w:color w:val="auto"/>
          <w:sz w:val="21"/>
          <w:highlight w:val="none"/>
        </w:rPr>
        <w:t xml:space="preserve"> </w:t>
      </w:r>
      <w:r>
        <w:rPr>
          <w:rFonts w:ascii="宋体" w:hAnsi="宋体" w:eastAsia="宋体" w:cs="Times New Roman"/>
          <w:color w:val="auto"/>
          <w:sz w:val="21"/>
          <w:highlight w:val="none"/>
        </w:rPr>
        <w:tab/>
      </w:r>
      <w:r>
        <w:rPr>
          <w:rFonts w:ascii="宋体" w:hAnsi="宋体" w:eastAsia="宋体" w:cs="Times New Roman"/>
          <w:color w:val="auto"/>
          <w:sz w:val="20"/>
          <w:highlight w:val="none"/>
        </w:rPr>
        <w:t xml:space="preserve"> </w:t>
      </w:r>
    </w:p>
    <w:p w14:paraId="7251D039">
      <w:pPr>
        <w:rPr>
          <w:rFonts w:ascii="宋体" w:hAnsi="宋体" w:eastAsia="宋体"/>
          <w:color w:val="auto"/>
          <w:sz w:val="32"/>
          <w:highlight w:val="none"/>
        </w:rPr>
      </w:pPr>
      <w:bookmarkStart w:id="52" w:name="_Toc20030"/>
      <w:bookmarkStart w:id="53" w:name="_Toc128141275"/>
      <w:bookmarkStart w:id="54" w:name="_Toc22530"/>
      <w:r>
        <w:rPr>
          <w:rFonts w:ascii="宋体" w:hAnsi="宋体" w:eastAsia="宋体"/>
          <w:color w:val="auto"/>
          <w:sz w:val="32"/>
          <w:highlight w:val="none"/>
        </w:rPr>
        <w:br w:type="page"/>
      </w:r>
    </w:p>
    <w:p w14:paraId="39B1925C">
      <w:pPr>
        <w:pStyle w:val="3"/>
        <w:spacing w:after="0" w:line="360" w:lineRule="auto"/>
        <w:ind w:left="0" w:right="0" w:firstLine="0"/>
        <w:jc w:val="center"/>
        <w:rPr>
          <w:rFonts w:ascii="宋体" w:hAnsi="宋体" w:eastAsia="宋体"/>
          <w:b/>
          <w:bCs/>
          <w:color w:val="auto"/>
          <w:sz w:val="32"/>
          <w:highlight w:val="none"/>
        </w:rPr>
      </w:pPr>
    </w:p>
    <w:p w14:paraId="183D3C02">
      <w:pPr>
        <w:pStyle w:val="3"/>
        <w:spacing w:after="0" w:line="360" w:lineRule="auto"/>
        <w:ind w:left="0" w:right="0" w:firstLine="0"/>
        <w:jc w:val="center"/>
        <w:rPr>
          <w:rFonts w:ascii="宋体" w:hAnsi="宋体" w:eastAsia="宋体"/>
          <w:b/>
          <w:bCs/>
          <w:color w:val="auto"/>
          <w:sz w:val="32"/>
          <w:highlight w:val="none"/>
        </w:rPr>
      </w:pPr>
      <w:r>
        <w:rPr>
          <w:rFonts w:ascii="宋体" w:hAnsi="宋体" w:eastAsia="宋体"/>
          <w:b/>
          <w:bCs/>
          <w:color w:val="auto"/>
          <w:sz w:val="32"/>
          <w:highlight w:val="none"/>
        </w:rPr>
        <w:t>二、</w:t>
      </w:r>
      <w:r>
        <w:rPr>
          <w:rFonts w:hint="eastAsia" w:ascii="宋体" w:hAnsi="宋体" w:eastAsia="宋体"/>
          <w:b/>
          <w:bCs/>
          <w:color w:val="auto"/>
          <w:sz w:val="32"/>
          <w:highlight w:val="none"/>
          <w:lang w:eastAsia="zh-CN"/>
        </w:rPr>
        <w:t>单位负责</w:t>
      </w:r>
      <w:r>
        <w:rPr>
          <w:rFonts w:ascii="宋体" w:hAnsi="宋体" w:eastAsia="宋体"/>
          <w:b/>
          <w:bCs/>
          <w:color w:val="auto"/>
          <w:sz w:val="32"/>
          <w:highlight w:val="none"/>
        </w:rPr>
        <w:t>人身份证明</w:t>
      </w:r>
      <w:bookmarkEnd w:id="52"/>
      <w:bookmarkEnd w:id="53"/>
      <w:bookmarkEnd w:id="54"/>
      <w:r>
        <w:rPr>
          <w:rFonts w:ascii="宋体" w:hAnsi="宋体" w:eastAsia="宋体"/>
          <w:b/>
          <w:bCs/>
          <w:color w:val="auto"/>
          <w:sz w:val="32"/>
          <w:highlight w:val="none"/>
        </w:rPr>
        <w:t xml:space="preserve"> </w:t>
      </w:r>
    </w:p>
    <w:p w14:paraId="3B7C06EE">
      <w:pPr>
        <w:spacing w:after="0" w:line="433" w:lineRule="auto"/>
        <w:ind w:right="8802"/>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1"/>
          <w:highlight w:val="none"/>
        </w:rPr>
        <w:t xml:space="preserve"> </w:t>
      </w:r>
    </w:p>
    <w:p w14:paraId="666ECBE0">
      <w:pPr>
        <w:spacing w:after="145" w:line="360" w:lineRule="auto"/>
        <w:ind w:left="-5" w:right="103" w:hanging="1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eastAsia="zh-CN"/>
        </w:rPr>
        <w:t>四川蜀物蓉欧实业有限公司</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rPr>
        <w:t xml:space="preserve"> </w:t>
      </w:r>
    </w:p>
    <w:p w14:paraId="35CF4595">
      <w:pPr>
        <w:spacing w:after="145" w:line="360" w:lineRule="auto"/>
        <w:ind w:right="103" w:firstLine="480" w:firstLineChars="200"/>
        <w:rPr>
          <w:rFonts w:hint="eastAsia" w:ascii="宋体" w:hAnsi="宋体" w:eastAsia="宋体" w:cs="Times New Roman"/>
          <w:color w:val="auto"/>
          <w:sz w:val="24"/>
          <w:szCs w:val="24"/>
          <w:highlight w:val="none"/>
        </w:rPr>
      </w:pPr>
      <w:r>
        <w:rPr>
          <w:rFonts w:ascii="宋体" w:hAnsi="宋体" w:eastAsia="宋体" w:cs="宋体"/>
          <w:color w:val="auto"/>
          <w:sz w:val="24"/>
          <w:szCs w:val="24"/>
          <w:highlight w:val="none"/>
        </w:rPr>
        <w:t>姓名：</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性别：</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年龄：</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职务：</w:t>
      </w:r>
      <w:r>
        <w:rPr>
          <w:rFonts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rPr>
        <w:t xml:space="preserve"> </w:t>
      </w:r>
      <w:r>
        <w:rPr>
          <w:rFonts w:ascii="宋体" w:hAnsi="宋体" w:eastAsia="宋体" w:cs="宋体"/>
          <w:color w:val="auto"/>
          <w:sz w:val="24"/>
          <w:szCs w:val="24"/>
          <w:highlight w:val="none"/>
        </w:rPr>
        <w:t>系</w:t>
      </w:r>
      <w:r>
        <w:rPr>
          <w:rFonts w:ascii="宋体" w:hAnsi="宋体" w:eastAsia="宋体" w:cs="Times New Roman"/>
          <w:color w:val="auto"/>
          <w:sz w:val="24"/>
          <w:szCs w:val="24"/>
          <w:highlight w:val="none"/>
          <w:u w:val="single"/>
        </w:rPr>
        <w:t xml:space="preserve">         </w:t>
      </w:r>
      <w:r>
        <w:rPr>
          <w:rFonts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参选人</w:t>
      </w:r>
      <w:r>
        <w:rPr>
          <w:rFonts w:ascii="宋体" w:hAnsi="宋体" w:eastAsia="宋体" w:cs="宋体"/>
          <w:b w:val="0"/>
          <w:bCs w:val="0"/>
          <w:color w:val="auto"/>
          <w:sz w:val="24"/>
          <w:szCs w:val="24"/>
          <w:highlight w:val="none"/>
        </w:rPr>
        <w:t>名称）</w:t>
      </w:r>
      <w:r>
        <w:rPr>
          <w:rFonts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w:t>
      </w:r>
      <w:r>
        <w:rPr>
          <w:rFonts w:hint="eastAsia" w:ascii="宋体" w:hAnsi="宋体" w:eastAsia="宋体" w:cs="Times New Roman"/>
          <w:color w:val="auto"/>
          <w:sz w:val="24"/>
          <w:szCs w:val="24"/>
          <w:highlight w:val="none"/>
          <w:lang w:eastAsia="zh-CN"/>
        </w:rPr>
        <w:t>单位负责人有权</w:t>
      </w:r>
      <w:r>
        <w:rPr>
          <w:rFonts w:hint="eastAsia" w:ascii="宋体" w:hAnsi="宋体" w:eastAsia="宋体" w:cs="Times New Roman"/>
          <w:color w:val="auto"/>
          <w:sz w:val="24"/>
          <w:szCs w:val="24"/>
          <w:highlight w:val="none"/>
        </w:rPr>
        <w:t>以本律师事务所的名义递交</w:t>
      </w:r>
      <w:r>
        <w:rPr>
          <w:rFonts w:hint="eastAsia" w:ascii="宋体" w:hAnsi="宋体" w:eastAsia="宋体" w:cs="Times New Roman"/>
          <w:color w:val="auto"/>
          <w:sz w:val="24"/>
          <w:szCs w:val="24"/>
          <w:highlight w:val="none"/>
          <w:lang w:val="en-US" w:eastAsia="zh-CN"/>
        </w:rPr>
        <w:t>比选响应</w:t>
      </w:r>
      <w:r>
        <w:rPr>
          <w:rFonts w:hint="eastAsia" w:ascii="宋体" w:hAnsi="宋体" w:eastAsia="宋体" w:cs="Times New Roman"/>
          <w:color w:val="auto"/>
          <w:sz w:val="24"/>
          <w:szCs w:val="24"/>
          <w:highlight w:val="none"/>
        </w:rPr>
        <w:t>文件并处理与此有关的一切事务，</w:t>
      </w:r>
      <w:r>
        <w:rPr>
          <w:rFonts w:hint="eastAsia" w:ascii="宋体" w:hAnsi="宋体" w:eastAsia="宋体" w:cs="Times New Roman"/>
          <w:color w:val="auto"/>
          <w:sz w:val="24"/>
          <w:szCs w:val="24"/>
          <w:highlight w:val="none"/>
          <w:lang w:eastAsia="zh-CN"/>
        </w:rPr>
        <w:t>相关</w:t>
      </w:r>
      <w:r>
        <w:rPr>
          <w:rFonts w:hint="eastAsia" w:ascii="宋体" w:hAnsi="宋体" w:eastAsia="宋体" w:cs="Times New Roman"/>
          <w:color w:val="auto"/>
          <w:sz w:val="24"/>
          <w:szCs w:val="24"/>
          <w:highlight w:val="none"/>
        </w:rPr>
        <w:t>法律责任和后果</w:t>
      </w:r>
      <w:r>
        <w:rPr>
          <w:rFonts w:hint="eastAsia" w:ascii="宋体" w:hAnsi="宋体" w:eastAsia="宋体" w:cs="Times New Roman"/>
          <w:color w:val="auto"/>
          <w:sz w:val="24"/>
          <w:szCs w:val="24"/>
          <w:highlight w:val="none"/>
          <w:lang w:eastAsia="zh-CN"/>
        </w:rPr>
        <w:t>均由本单位承担</w:t>
      </w:r>
      <w:r>
        <w:rPr>
          <w:rFonts w:hint="eastAsia" w:ascii="宋体" w:hAnsi="宋体" w:eastAsia="宋体" w:cs="Times New Roman"/>
          <w:color w:val="auto"/>
          <w:sz w:val="24"/>
          <w:szCs w:val="24"/>
          <w:highlight w:val="none"/>
        </w:rPr>
        <w:t>。</w:t>
      </w:r>
    </w:p>
    <w:p w14:paraId="0101BAAB">
      <w:pPr>
        <w:spacing w:after="152" w:line="265" w:lineRule="auto"/>
        <w:ind w:right="103"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特此证明。</w:t>
      </w:r>
      <w:r>
        <w:rPr>
          <w:rFonts w:ascii="宋体" w:hAnsi="宋体" w:eastAsia="宋体" w:cs="Times New Roman"/>
          <w:color w:val="auto"/>
          <w:sz w:val="24"/>
          <w:szCs w:val="24"/>
          <w:highlight w:val="none"/>
        </w:rPr>
        <w:t xml:space="preserve"> </w:t>
      </w:r>
    </w:p>
    <w:p w14:paraId="68739E4C">
      <w:pPr>
        <w:spacing w:after="184"/>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689E8A1A">
      <w:pPr>
        <w:spacing w:after="153" w:line="265" w:lineRule="auto"/>
        <w:ind w:left="-5" w:right="103" w:hanging="10"/>
        <w:rPr>
          <w:rFonts w:ascii="宋体" w:hAnsi="宋体" w:eastAsia="宋体"/>
          <w:color w:val="auto"/>
          <w:sz w:val="24"/>
          <w:szCs w:val="24"/>
          <w:highlight w:val="none"/>
        </w:rPr>
      </w:pPr>
      <w:r>
        <w:rPr>
          <w:rFonts w:ascii="宋体" w:hAnsi="宋体" w:eastAsia="宋体" w:cs="宋体"/>
          <w:color w:val="auto"/>
          <w:sz w:val="24"/>
          <w:szCs w:val="24"/>
          <w:highlight w:val="none"/>
        </w:rPr>
        <w:t>附：</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人身份证复印件。</w:t>
      </w:r>
      <w:r>
        <w:rPr>
          <w:rFonts w:ascii="宋体" w:hAnsi="宋体" w:eastAsia="宋体" w:cs="Times New Roman"/>
          <w:color w:val="auto"/>
          <w:sz w:val="24"/>
          <w:szCs w:val="24"/>
          <w:highlight w:val="none"/>
        </w:rPr>
        <w:t xml:space="preserve"> </w:t>
      </w:r>
    </w:p>
    <w:tbl>
      <w:tblPr>
        <w:tblStyle w:val="31"/>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4810"/>
      </w:tblGrid>
      <w:tr w14:paraId="67B1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4810" w:type="dxa"/>
          </w:tcPr>
          <w:p w14:paraId="4F7498E1">
            <w:pPr>
              <w:widowControl w:val="0"/>
              <w:spacing w:after="182"/>
              <w:jc w:val="both"/>
              <w:rPr>
                <w:rFonts w:ascii="宋体" w:hAnsi="宋体" w:eastAsia="宋体"/>
                <w:color w:val="auto"/>
                <w:sz w:val="24"/>
                <w:szCs w:val="24"/>
                <w:highlight w:val="none"/>
                <w:vertAlign w:val="baseline"/>
              </w:rPr>
            </w:pPr>
            <w:r>
              <w:rPr>
                <w:rFonts w:ascii="宋体" w:hAnsi="宋体" w:eastAsia="宋体" w:cs="Times New Roman"/>
                <w:color w:val="auto"/>
                <w:sz w:val="24"/>
                <w:szCs w:val="24"/>
                <w:highlight w:val="none"/>
              </w:rPr>
              <w:t xml:space="preserve"> </w:t>
            </w:r>
          </w:p>
        </w:tc>
        <w:tc>
          <w:tcPr>
            <w:tcW w:w="4810" w:type="dxa"/>
          </w:tcPr>
          <w:p w14:paraId="52D3D87E">
            <w:pPr>
              <w:widowControl w:val="0"/>
              <w:spacing w:after="182"/>
              <w:jc w:val="both"/>
              <w:rPr>
                <w:rFonts w:ascii="宋体" w:hAnsi="宋体" w:eastAsia="宋体"/>
                <w:color w:val="auto"/>
                <w:sz w:val="24"/>
                <w:szCs w:val="24"/>
                <w:highlight w:val="none"/>
                <w:vertAlign w:val="baseline"/>
              </w:rPr>
            </w:pPr>
          </w:p>
        </w:tc>
      </w:tr>
    </w:tbl>
    <w:p w14:paraId="2C27A6D5">
      <w:pPr>
        <w:spacing w:after="182"/>
        <w:rPr>
          <w:rFonts w:ascii="宋体" w:hAnsi="宋体" w:eastAsia="宋体"/>
          <w:color w:val="auto"/>
          <w:sz w:val="24"/>
          <w:szCs w:val="24"/>
          <w:highlight w:val="none"/>
        </w:rPr>
      </w:pPr>
    </w:p>
    <w:p w14:paraId="045B5D8C">
      <w:pPr>
        <w:spacing w:after="175"/>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0CABE8F0">
      <w:pPr>
        <w:spacing w:after="177"/>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olor w:val="auto"/>
          <w:sz w:val="24"/>
          <w:szCs w:val="24"/>
          <w:highlight w:val="none"/>
        </w:rPr>
        <w:tab/>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参选</w:t>
      </w:r>
      <w:r>
        <w:rPr>
          <w:rFonts w:ascii="宋体" w:hAnsi="宋体" w:eastAsia="宋体" w:cs="宋体"/>
          <w:color w:val="auto"/>
          <w:sz w:val="24"/>
          <w:szCs w:val="24"/>
          <w:highlight w:val="none"/>
        </w:rPr>
        <w:t>人：</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u w:val="single" w:color="000000"/>
        </w:rPr>
        <w:tab/>
      </w:r>
      <w:r>
        <w:rPr>
          <w:rFonts w:ascii="宋体" w:hAnsi="宋体" w:eastAsia="宋体" w:cs="宋体"/>
          <w:color w:val="auto"/>
          <w:sz w:val="24"/>
          <w:szCs w:val="24"/>
          <w:highlight w:val="none"/>
        </w:rPr>
        <w:t>（盖单位章）</w:t>
      </w:r>
      <w:r>
        <w:rPr>
          <w:rFonts w:ascii="宋体" w:hAnsi="宋体" w:eastAsia="宋体" w:cs="Times New Roman"/>
          <w:color w:val="auto"/>
          <w:sz w:val="24"/>
          <w:szCs w:val="24"/>
          <w:highlight w:val="none"/>
        </w:rPr>
        <w:t xml:space="preserve"> </w:t>
      </w:r>
    </w:p>
    <w:p w14:paraId="499EE2A1">
      <w:pPr>
        <w:spacing w:after="177"/>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07AFDCF4">
      <w:pPr>
        <w:tabs>
          <w:tab w:val="left" w:pos="9020"/>
        </w:tabs>
        <w:spacing w:after="151"/>
        <w:ind w:left="10" w:right="340" w:rightChars="0" w:hanging="10"/>
        <w:jc w:val="right"/>
        <w:rPr>
          <w:rFonts w:ascii="宋体" w:hAnsi="宋体" w:eastAsia="宋体"/>
          <w:color w:val="auto"/>
          <w:sz w:val="24"/>
          <w:szCs w:val="24"/>
          <w:highlight w:val="none"/>
        </w:rPr>
      </w:pPr>
      <w:r>
        <w:rPr>
          <w:rFonts w:hint="eastAsia" w:ascii="宋体" w:hAnsi="宋体" w:eastAsia="宋体" w:cs="Times New Roman"/>
          <w:color w:val="auto"/>
          <w:sz w:val="24"/>
          <w:szCs w:val="24"/>
          <w:highlight w:val="none"/>
          <w:u w:val="single" w:color="000000"/>
          <w:lang w:val="en-US" w:eastAsia="zh-CN"/>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月</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日</w:t>
      </w:r>
      <w:r>
        <w:rPr>
          <w:rFonts w:ascii="宋体" w:hAnsi="宋体" w:eastAsia="宋体" w:cs="Times New Roman"/>
          <w:color w:val="auto"/>
          <w:sz w:val="24"/>
          <w:szCs w:val="24"/>
          <w:highlight w:val="none"/>
        </w:rPr>
        <w:t xml:space="preserve"> </w:t>
      </w:r>
    </w:p>
    <w:p w14:paraId="242B9819">
      <w:pPr>
        <w:spacing w:after="192"/>
        <w:rPr>
          <w:rFonts w:ascii="宋体" w:hAnsi="宋体" w:eastAsia="宋体"/>
          <w:color w:val="auto"/>
          <w:highlight w:val="none"/>
        </w:rPr>
      </w:pPr>
      <w:r>
        <w:rPr>
          <w:rFonts w:ascii="宋体" w:hAnsi="宋体" w:eastAsia="宋体" w:cs="Times New Roman"/>
          <w:color w:val="auto"/>
          <w:sz w:val="20"/>
          <w:highlight w:val="none"/>
        </w:rPr>
        <w:t xml:space="preserve"> </w:t>
      </w:r>
    </w:p>
    <w:p w14:paraId="35023057">
      <w:pPr>
        <w:spacing w:after="0"/>
        <w:ind w:right="1604"/>
        <w:jc w:val="right"/>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0"/>
          <w:highlight w:val="none"/>
        </w:rPr>
        <w:tab/>
      </w:r>
      <w:r>
        <w:rPr>
          <w:rFonts w:ascii="宋体" w:hAnsi="宋体" w:eastAsia="宋体" w:cs="Times New Roman"/>
          <w:color w:val="auto"/>
          <w:sz w:val="20"/>
          <w:highlight w:val="none"/>
        </w:rPr>
        <w:t xml:space="preserve"> </w:t>
      </w:r>
    </w:p>
    <w:p w14:paraId="687818C9">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14:paraId="3BEF20B0">
      <w:pPr>
        <w:pStyle w:val="3"/>
        <w:spacing w:after="0" w:line="360" w:lineRule="auto"/>
        <w:ind w:left="0" w:right="0" w:firstLine="0"/>
        <w:jc w:val="center"/>
        <w:rPr>
          <w:rFonts w:ascii="宋体" w:hAnsi="宋体" w:eastAsia="宋体"/>
          <w:b/>
          <w:bCs/>
          <w:color w:val="auto"/>
          <w:sz w:val="36"/>
          <w:szCs w:val="24"/>
          <w:highlight w:val="none"/>
        </w:rPr>
      </w:pPr>
      <w:bookmarkStart w:id="55" w:name="_Toc128141276"/>
      <w:bookmarkStart w:id="56" w:name="_Toc13510"/>
      <w:bookmarkStart w:id="57" w:name="_Toc31483"/>
      <w:r>
        <w:rPr>
          <w:rFonts w:hint="eastAsia" w:ascii="宋体" w:hAnsi="宋体" w:eastAsia="宋体"/>
          <w:b/>
          <w:bCs/>
          <w:color w:val="auto"/>
          <w:sz w:val="36"/>
          <w:szCs w:val="24"/>
          <w:highlight w:val="none"/>
          <w:lang w:val="en-US" w:eastAsia="zh-CN"/>
        </w:rPr>
        <w:t>二</w:t>
      </w:r>
      <w:r>
        <w:rPr>
          <w:rFonts w:ascii="宋体" w:hAnsi="宋体" w:eastAsia="宋体"/>
          <w:b/>
          <w:bCs/>
          <w:color w:val="auto"/>
          <w:sz w:val="36"/>
          <w:szCs w:val="24"/>
          <w:highlight w:val="none"/>
        </w:rPr>
        <w:t>、授权委托书</w:t>
      </w:r>
      <w:bookmarkEnd w:id="55"/>
      <w:bookmarkEnd w:id="56"/>
      <w:bookmarkEnd w:id="57"/>
      <w:r>
        <w:rPr>
          <w:rFonts w:ascii="宋体" w:hAnsi="宋体" w:eastAsia="宋体"/>
          <w:b/>
          <w:bCs/>
          <w:color w:val="auto"/>
          <w:sz w:val="36"/>
          <w:szCs w:val="24"/>
          <w:highlight w:val="none"/>
        </w:rPr>
        <w:t xml:space="preserve"> </w:t>
      </w:r>
    </w:p>
    <w:p w14:paraId="1B3BBD7A">
      <w:pPr>
        <w:spacing w:after="181"/>
        <w:rPr>
          <w:rFonts w:ascii="宋体" w:hAnsi="宋体" w:eastAsia="宋体"/>
          <w:color w:val="auto"/>
          <w:sz w:val="24"/>
          <w:szCs w:val="24"/>
          <w:highlight w:val="none"/>
        </w:rPr>
      </w:pPr>
      <w:r>
        <w:rPr>
          <w:rFonts w:ascii="宋体" w:hAnsi="宋体" w:eastAsia="宋体" w:cs="Times New Roman"/>
          <w:color w:val="auto"/>
          <w:sz w:val="21"/>
          <w:highlight w:val="none"/>
        </w:rPr>
        <w:t xml:space="preserve"> </w:t>
      </w:r>
    </w:p>
    <w:p w14:paraId="78180F0C">
      <w:pPr>
        <w:spacing w:after="30" w:line="369" w:lineRule="auto"/>
        <w:ind w:right="197" w:firstLine="480" w:firstLineChars="200"/>
        <w:jc w:val="both"/>
        <w:rPr>
          <w:rFonts w:ascii="宋体" w:hAnsi="宋体" w:eastAsia="宋体"/>
          <w:color w:val="auto"/>
          <w:sz w:val="24"/>
          <w:szCs w:val="24"/>
          <w:highlight w:val="none"/>
        </w:rPr>
      </w:pPr>
      <w:r>
        <w:rPr>
          <w:rFonts w:ascii="宋体" w:hAnsi="宋体" w:eastAsia="宋体" w:cs="宋体"/>
          <w:color w:val="auto"/>
          <w:sz w:val="24"/>
          <w:szCs w:val="24"/>
          <w:highlight w:val="none"/>
        </w:rPr>
        <w:t>本人</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（姓名）系</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参选</w:t>
      </w:r>
      <w:r>
        <w:rPr>
          <w:rFonts w:ascii="宋体" w:hAnsi="宋体" w:eastAsia="宋体" w:cs="宋体"/>
          <w:color w:val="auto"/>
          <w:sz w:val="24"/>
          <w:szCs w:val="24"/>
          <w:highlight w:val="none"/>
        </w:rPr>
        <w:t>人名称）的</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人，现委托</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（姓名）为我方代理人。代理人根据授权，以我方名义签署、澄清确认、递交、撤回、修改</w:t>
      </w:r>
      <w:r>
        <w:rPr>
          <w:rFonts w:hint="eastAsia" w:ascii="宋体" w:hAnsi="宋体" w:eastAsia="宋体" w:cs="宋体"/>
          <w:b/>
          <w:bCs/>
          <w:color w:val="auto"/>
          <w:sz w:val="24"/>
          <w:szCs w:val="24"/>
          <w:highlight w:val="none"/>
          <w:u w:val="single"/>
          <w:lang w:val="en-US" w:eastAsia="zh-CN"/>
        </w:rPr>
        <w:t>四川蜀物蓉欧实业有限公司家电</w:t>
      </w:r>
      <w:r>
        <w:rPr>
          <w:rFonts w:hint="eastAsia" w:ascii="宋体" w:hAnsi="宋体" w:eastAsia="宋体" w:cs="宋体"/>
          <w:b/>
          <w:bCs/>
          <w:color w:val="auto"/>
          <w:sz w:val="24"/>
          <w:szCs w:val="28"/>
          <w:highlight w:val="none"/>
          <w:u w:val="single"/>
          <w:lang w:val="en-US" w:eastAsia="zh-CN"/>
        </w:rPr>
        <w:t>买卖合同纠纷案</w:t>
      </w:r>
      <w:r>
        <w:rPr>
          <w:rFonts w:hint="eastAsia" w:ascii="宋体" w:hAnsi="宋体" w:eastAsia="宋体" w:cs="宋体"/>
          <w:b/>
          <w:bCs/>
          <w:color w:val="auto"/>
          <w:sz w:val="24"/>
          <w:szCs w:val="28"/>
          <w:highlight w:val="none"/>
          <w:u w:val="single"/>
        </w:rPr>
        <w:t>法律专项服务</w:t>
      </w:r>
      <w:r>
        <w:rPr>
          <w:rFonts w:hint="eastAsia" w:ascii="宋体" w:hAnsi="宋体" w:eastAsia="宋体" w:cs="Times New Roman"/>
          <w:b/>
          <w:bCs/>
          <w:color w:val="auto"/>
          <w:sz w:val="24"/>
          <w:szCs w:val="24"/>
          <w:highlight w:val="none"/>
          <w:u w:val="single" w:color="000000"/>
          <w:lang w:val="en-US" w:eastAsia="zh-CN"/>
        </w:rPr>
        <w:t>采购项目</w:t>
      </w:r>
      <w:r>
        <w:rPr>
          <w:rFonts w:hint="eastAsia" w:ascii="宋体" w:hAnsi="宋体" w:eastAsia="宋体" w:cs="Times New Roman"/>
          <w:b w:val="0"/>
          <w:bCs w:val="0"/>
          <w:color w:val="auto"/>
          <w:sz w:val="24"/>
          <w:szCs w:val="24"/>
          <w:highlight w:val="none"/>
          <w:u w:val="none" w:color="auto"/>
          <w:lang w:val="en-US" w:eastAsia="zh-CN"/>
        </w:rPr>
        <w:t>比选响应</w:t>
      </w:r>
      <w:r>
        <w:rPr>
          <w:rFonts w:ascii="宋体" w:hAnsi="宋体" w:eastAsia="宋体" w:cs="宋体"/>
          <w:color w:val="auto"/>
          <w:sz w:val="24"/>
          <w:szCs w:val="24"/>
          <w:highlight w:val="none"/>
        </w:rPr>
        <w:t>文件、签订合同和处理有关事宜，其法律后果由我方承担。</w:t>
      </w:r>
      <w:r>
        <w:rPr>
          <w:rFonts w:ascii="宋体" w:hAnsi="宋体" w:eastAsia="宋体" w:cs="Times New Roman"/>
          <w:color w:val="auto"/>
          <w:sz w:val="24"/>
          <w:szCs w:val="24"/>
          <w:highlight w:val="none"/>
        </w:rPr>
        <w:t xml:space="preserve"> </w:t>
      </w:r>
    </w:p>
    <w:p w14:paraId="0FB7E661">
      <w:pPr>
        <w:spacing w:after="149" w:line="265" w:lineRule="auto"/>
        <w:ind w:left="0" w:leftChars="0" w:right="103" w:firstLine="480" w:firstLineChars="200"/>
        <w:rPr>
          <w:rFonts w:ascii="宋体" w:hAnsi="宋体" w:eastAsia="宋体" w:cs="Times New Roman"/>
          <w:color w:val="auto"/>
          <w:sz w:val="24"/>
          <w:szCs w:val="24"/>
          <w:highlight w:val="none"/>
          <w:u w:val="none" w:color="auto"/>
        </w:rPr>
      </w:pPr>
      <w:r>
        <w:rPr>
          <w:rFonts w:ascii="宋体" w:hAnsi="宋体" w:eastAsia="宋体" w:cs="宋体"/>
          <w:color w:val="auto"/>
          <w:sz w:val="24"/>
          <w:szCs w:val="24"/>
          <w:highlight w:val="none"/>
        </w:rPr>
        <w:t>委托期限：</w:t>
      </w:r>
      <w:r>
        <w:rPr>
          <w:rFonts w:hint="eastAsia" w:ascii="宋体" w:hAnsi="宋体" w:eastAsia="宋体" w:cs="Times New Roman"/>
          <w:color w:val="auto"/>
          <w:sz w:val="24"/>
          <w:szCs w:val="24"/>
          <w:highlight w:val="none"/>
          <w:u w:val="none" w:color="auto"/>
        </w:rPr>
        <w:t>自本授权委托书签署之日起至</w:t>
      </w:r>
      <w:r>
        <w:rPr>
          <w:rFonts w:hint="eastAsia" w:ascii="宋体" w:hAnsi="宋体" w:eastAsia="宋体" w:cs="Times New Roman"/>
          <w:color w:val="auto"/>
          <w:sz w:val="24"/>
          <w:szCs w:val="24"/>
          <w:highlight w:val="none"/>
          <w:u w:val="none" w:color="auto"/>
          <w:lang w:val="en-US" w:eastAsia="zh-CN"/>
        </w:rPr>
        <w:t>比选</w:t>
      </w:r>
      <w:r>
        <w:rPr>
          <w:rFonts w:hint="eastAsia" w:ascii="宋体" w:hAnsi="宋体" w:eastAsia="宋体" w:cs="Times New Roman"/>
          <w:color w:val="auto"/>
          <w:sz w:val="24"/>
          <w:szCs w:val="24"/>
          <w:highlight w:val="none"/>
          <w:u w:val="none" w:color="auto"/>
        </w:rPr>
        <w:t>文件约定的“</w:t>
      </w:r>
      <w:r>
        <w:rPr>
          <w:rFonts w:hint="eastAsia" w:ascii="宋体" w:hAnsi="宋体" w:eastAsia="宋体" w:cs="Times New Roman"/>
          <w:color w:val="auto"/>
          <w:sz w:val="24"/>
          <w:szCs w:val="24"/>
          <w:highlight w:val="none"/>
          <w:u w:val="none" w:color="auto"/>
          <w:lang w:val="en-US" w:eastAsia="zh-CN"/>
        </w:rPr>
        <w:t>比选</w:t>
      </w:r>
      <w:r>
        <w:rPr>
          <w:rFonts w:hint="eastAsia" w:ascii="宋体" w:hAnsi="宋体" w:eastAsia="宋体" w:cs="Times New Roman"/>
          <w:color w:val="auto"/>
          <w:sz w:val="24"/>
          <w:szCs w:val="24"/>
          <w:highlight w:val="none"/>
          <w:u w:val="none" w:color="auto"/>
        </w:rPr>
        <w:t xml:space="preserve">有效期”结束为止。 </w:t>
      </w:r>
    </w:p>
    <w:p w14:paraId="726E2A0C">
      <w:pPr>
        <w:spacing w:after="153" w:line="265" w:lineRule="auto"/>
        <w:ind w:left="430" w:right="103" w:hanging="10"/>
        <w:rPr>
          <w:rFonts w:ascii="宋体" w:hAnsi="宋体" w:eastAsia="宋体"/>
          <w:color w:val="auto"/>
          <w:sz w:val="24"/>
          <w:szCs w:val="24"/>
          <w:highlight w:val="none"/>
        </w:rPr>
      </w:pPr>
      <w:r>
        <w:rPr>
          <w:rFonts w:ascii="宋体" w:hAnsi="宋体" w:eastAsia="宋体" w:cs="宋体"/>
          <w:color w:val="auto"/>
          <w:sz w:val="24"/>
          <w:szCs w:val="24"/>
          <w:highlight w:val="none"/>
        </w:rPr>
        <w:t>代理人无转委托权。</w:t>
      </w:r>
      <w:r>
        <w:rPr>
          <w:rFonts w:ascii="宋体" w:hAnsi="宋体" w:eastAsia="宋体" w:cs="Times New Roman"/>
          <w:color w:val="auto"/>
          <w:sz w:val="24"/>
          <w:szCs w:val="24"/>
          <w:highlight w:val="none"/>
        </w:rPr>
        <w:t xml:space="preserve"> </w:t>
      </w:r>
    </w:p>
    <w:p w14:paraId="5E24485C">
      <w:pPr>
        <w:spacing w:after="184"/>
        <w:ind w:left="420"/>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26CB2699">
      <w:pPr>
        <w:spacing w:after="153" w:line="265" w:lineRule="auto"/>
        <w:ind w:left="-5" w:right="103" w:hanging="10"/>
        <w:rPr>
          <w:rFonts w:ascii="宋体" w:hAnsi="宋体" w:eastAsia="宋体"/>
          <w:color w:val="auto"/>
          <w:sz w:val="24"/>
          <w:szCs w:val="24"/>
          <w:highlight w:val="none"/>
        </w:rPr>
      </w:pPr>
      <w:r>
        <w:rPr>
          <w:rFonts w:ascii="宋体" w:hAnsi="宋体" w:eastAsia="宋体" w:cs="宋体"/>
          <w:color w:val="auto"/>
          <w:sz w:val="24"/>
          <w:szCs w:val="24"/>
          <w:highlight w:val="none"/>
        </w:rPr>
        <w:t>附：</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人身份证复印件及委托代理人身份证复印件</w:t>
      </w:r>
      <w:r>
        <w:rPr>
          <w:rFonts w:ascii="宋体" w:hAnsi="宋体" w:eastAsia="宋体" w:cs="Times New Roman"/>
          <w:color w:val="auto"/>
          <w:sz w:val="24"/>
          <w:szCs w:val="24"/>
          <w:highlight w:val="none"/>
        </w:rPr>
        <w:t xml:space="preserve"> </w:t>
      </w:r>
    </w:p>
    <w:p w14:paraId="3849899B">
      <w:pPr>
        <w:spacing w:after="182"/>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2B581D90">
      <w:pPr>
        <w:spacing w:after="0" w:line="265" w:lineRule="auto"/>
        <w:ind w:left="-5" w:right="103" w:hanging="10"/>
        <w:rPr>
          <w:rFonts w:ascii="宋体" w:hAnsi="宋体" w:eastAsia="宋体"/>
          <w:color w:val="auto"/>
          <w:sz w:val="24"/>
          <w:szCs w:val="24"/>
          <w:highlight w:val="none"/>
        </w:rPr>
      </w:pPr>
      <w:r>
        <w:rPr>
          <w:rFonts w:ascii="宋体" w:hAnsi="宋体" w:eastAsia="宋体" w:cs="宋体"/>
          <w:color w:val="auto"/>
          <w:sz w:val="24"/>
          <w:szCs w:val="24"/>
          <w:highlight w:val="none"/>
        </w:rPr>
        <w:t>注：本授权委托书需由</w:t>
      </w:r>
      <w:r>
        <w:rPr>
          <w:rFonts w:hint="eastAsia" w:ascii="宋体" w:hAnsi="宋体" w:eastAsia="宋体" w:cs="宋体"/>
          <w:color w:val="auto"/>
          <w:sz w:val="24"/>
          <w:szCs w:val="24"/>
          <w:highlight w:val="none"/>
          <w:lang w:val="en-US" w:eastAsia="zh-CN"/>
        </w:rPr>
        <w:t>参选人</w:t>
      </w:r>
      <w:r>
        <w:rPr>
          <w:rFonts w:ascii="宋体" w:hAnsi="宋体" w:eastAsia="宋体" w:cs="宋体"/>
          <w:color w:val="auto"/>
          <w:sz w:val="24"/>
          <w:szCs w:val="24"/>
          <w:highlight w:val="none"/>
        </w:rPr>
        <w:t>加盖单位公章并由其</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人和委托代理人签字。</w:t>
      </w:r>
      <w:r>
        <w:rPr>
          <w:rFonts w:ascii="宋体" w:hAnsi="宋体" w:eastAsia="宋体" w:cs="Times New Roman"/>
          <w:color w:val="auto"/>
          <w:sz w:val="24"/>
          <w:szCs w:val="24"/>
          <w:highlight w:val="none"/>
        </w:rPr>
        <w:t xml:space="preserve"> </w:t>
      </w:r>
    </w:p>
    <w:p w14:paraId="440758A4">
      <w:pPr>
        <w:spacing w:after="151"/>
        <w:ind w:left="10" w:right="202" w:hanging="1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 xml:space="preserve">    </w:t>
      </w:r>
    </w:p>
    <w:p w14:paraId="4D146533">
      <w:pPr>
        <w:spacing w:after="151"/>
        <w:ind w:left="10" w:right="202" w:hanging="10"/>
        <w:jc w:val="right"/>
        <w:rPr>
          <w:rFonts w:ascii="宋体" w:hAnsi="宋体" w:eastAsia="宋体" w:cs="宋体"/>
          <w:color w:val="auto"/>
          <w:sz w:val="24"/>
          <w:szCs w:val="24"/>
          <w:highlight w:val="none"/>
        </w:rPr>
      </w:pPr>
    </w:p>
    <w:p w14:paraId="061AB56A">
      <w:pPr>
        <w:spacing w:after="151"/>
        <w:ind w:left="10" w:right="198" w:hanging="10"/>
        <w:jc w:val="right"/>
        <w:rPr>
          <w:rFonts w:ascii="宋体" w:hAnsi="宋体" w:eastAsia="宋体" w:cs="Times New Roman"/>
          <w:color w:val="auto"/>
          <w:sz w:val="24"/>
          <w:szCs w:val="24"/>
          <w:highlight w:val="none"/>
          <w:u w:val="single" w:color="000000"/>
        </w:rPr>
      </w:pPr>
      <w:bookmarkStart w:id="58" w:name="_Hlk58923230"/>
      <w:r>
        <w:rPr>
          <w:rFonts w:hint="eastAsia" w:ascii="宋体" w:hAnsi="宋体" w:eastAsia="宋体" w:cs="Times New Roman"/>
          <w:color w:val="auto"/>
          <w:sz w:val="24"/>
          <w:szCs w:val="24"/>
          <w:highlight w:val="none"/>
          <w:u w:color="000000"/>
          <w:lang w:val="en-US" w:eastAsia="zh-CN"/>
        </w:rPr>
        <w:t>参</w:t>
      </w:r>
      <w:r>
        <w:rPr>
          <w:rFonts w:hint="eastAsia" w:ascii="宋体" w:hAnsi="宋体" w:eastAsia="宋体" w:cs="Times New Roman"/>
          <w:color w:val="auto"/>
          <w:sz w:val="24"/>
          <w:szCs w:val="24"/>
          <w:highlight w:val="none"/>
          <w:u w:color="000000"/>
        </w:rPr>
        <w:t xml:space="preserve">  </w:t>
      </w:r>
      <w:r>
        <w:rPr>
          <w:rFonts w:hint="eastAsia" w:ascii="宋体" w:hAnsi="宋体" w:eastAsia="宋体" w:cs="Times New Roman"/>
          <w:color w:val="auto"/>
          <w:sz w:val="24"/>
          <w:szCs w:val="24"/>
          <w:highlight w:val="none"/>
          <w:u w:color="000000"/>
          <w:lang w:val="en-US" w:eastAsia="zh-CN"/>
        </w:rPr>
        <w:t>选</w:t>
      </w:r>
      <w:r>
        <w:rPr>
          <w:rFonts w:hint="eastAsia" w:ascii="宋体" w:hAnsi="宋体" w:eastAsia="宋体" w:cs="Times New Roman"/>
          <w:color w:val="auto"/>
          <w:sz w:val="24"/>
          <w:szCs w:val="24"/>
          <w:highlight w:val="none"/>
          <w:u w:color="000000"/>
        </w:rPr>
        <w:t xml:space="preserve"> </w:t>
      </w:r>
      <w:r>
        <w:rPr>
          <w:rFonts w:ascii="宋体" w:hAnsi="宋体" w:eastAsia="宋体" w:cs="Times New Roman"/>
          <w:color w:val="auto"/>
          <w:sz w:val="24"/>
          <w:szCs w:val="24"/>
          <w:highlight w:val="none"/>
          <w:u w:color="000000"/>
        </w:rPr>
        <w:t xml:space="preserve"> </w:t>
      </w:r>
      <w:r>
        <w:rPr>
          <w:rFonts w:hint="eastAsia" w:ascii="宋体" w:hAnsi="宋体" w:eastAsia="宋体" w:cs="Times New Roman"/>
          <w:color w:val="auto"/>
          <w:sz w:val="24"/>
          <w:szCs w:val="24"/>
          <w:highlight w:val="none"/>
          <w:u w:color="000000"/>
        </w:rPr>
        <w:t>人：</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lang w:val="en-US" w:eastAsia="zh-CN"/>
        </w:rPr>
        <w:t xml:space="preserve">    </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color="000000"/>
        </w:rPr>
        <w:t>（盖章）</w:t>
      </w:r>
    </w:p>
    <w:p w14:paraId="21B26466">
      <w:pPr>
        <w:wordWrap w:val="0"/>
        <w:spacing w:after="151"/>
        <w:ind w:left="10" w:right="198" w:hanging="10"/>
        <w:jc w:val="right"/>
        <w:rPr>
          <w:rFonts w:ascii="宋体" w:hAnsi="宋体" w:eastAsia="宋体" w:cs="Times New Roman"/>
          <w:color w:val="auto"/>
          <w:sz w:val="24"/>
          <w:szCs w:val="24"/>
          <w:highlight w:val="none"/>
          <w:u w:val="single" w:color="000000"/>
        </w:rPr>
      </w:pPr>
      <w:r>
        <w:rPr>
          <w:rFonts w:hint="eastAsia" w:ascii="宋体" w:hAnsi="宋体" w:eastAsia="宋体" w:cs="Times New Roman"/>
          <w:color w:val="auto"/>
          <w:sz w:val="24"/>
          <w:szCs w:val="24"/>
          <w:highlight w:val="none"/>
          <w:u w:color="000000"/>
          <w:lang w:eastAsia="zh-CN"/>
        </w:rPr>
        <w:t>单位负责</w:t>
      </w:r>
      <w:r>
        <w:rPr>
          <w:rFonts w:hint="eastAsia" w:ascii="宋体" w:hAnsi="宋体" w:eastAsia="宋体" w:cs="Times New Roman"/>
          <w:color w:val="auto"/>
          <w:sz w:val="24"/>
          <w:szCs w:val="24"/>
          <w:highlight w:val="none"/>
          <w:u w:color="000000"/>
        </w:rPr>
        <w:t xml:space="preserve">人： </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rPr>
        <w:t>（</w:t>
      </w:r>
      <w:r>
        <w:rPr>
          <w:rFonts w:hint="eastAsia" w:ascii="宋体" w:hAnsi="宋体" w:eastAsia="宋体" w:cs="Times New Roman"/>
          <w:color w:val="auto"/>
          <w:sz w:val="24"/>
          <w:szCs w:val="24"/>
          <w:highlight w:val="none"/>
        </w:rPr>
        <w:t>签字）</w:t>
      </w:r>
    </w:p>
    <w:p w14:paraId="3FA1F77C">
      <w:pPr>
        <w:wordWrap w:val="0"/>
        <w:spacing w:after="151"/>
        <w:ind w:left="10" w:right="198" w:hanging="10"/>
        <w:jc w:val="right"/>
        <w:rPr>
          <w:rFonts w:ascii="宋体" w:hAnsi="宋体" w:eastAsia="宋体" w:cs="Times New Roman"/>
          <w:color w:val="auto"/>
          <w:sz w:val="24"/>
          <w:szCs w:val="24"/>
          <w:highlight w:val="none"/>
          <w:u w:color="000000"/>
        </w:rPr>
      </w:pPr>
      <w:r>
        <w:rPr>
          <w:rFonts w:hint="eastAsia" w:ascii="宋体" w:hAnsi="宋体" w:eastAsia="宋体" w:cs="Times New Roman"/>
          <w:color w:val="auto"/>
          <w:sz w:val="24"/>
          <w:szCs w:val="24"/>
          <w:highlight w:val="none"/>
          <w:u w:color="000000"/>
        </w:rPr>
        <w:t>身份证号码：</w:t>
      </w:r>
      <w:r>
        <w:rPr>
          <w:rFonts w:hint="eastAsia"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u w:val="single" w:color="000000"/>
        </w:rPr>
        <w:t xml:space="preserve">                                                      </w:t>
      </w:r>
    </w:p>
    <w:p w14:paraId="45E79B13">
      <w:pPr>
        <w:wordWrap w:val="0"/>
        <w:spacing w:after="151"/>
        <w:ind w:left="10" w:right="198" w:hanging="10"/>
        <w:jc w:val="right"/>
        <w:rPr>
          <w:rFonts w:ascii="宋体" w:hAnsi="宋体" w:eastAsia="宋体" w:cs="Times New Roman"/>
          <w:color w:val="auto"/>
          <w:sz w:val="24"/>
          <w:szCs w:val="24"/>
          <w:highlight w:val="none"/>
          <w:u w:val="single" w:color="000000"/>
        </w:rPr>
      </w:pPr>
      <w:r>
        <w:rPr>
          <w:rFonts w:hint="eastAsia" w:ascii="宋体" w:hAnsi="宋体" w:eastAsia="宋体" w:cs="Times New Roman"/>
          <w:color w:val="auto"/>
          <w:sz w:val="24"/>
          <w:szCs w:val="24"/>
          <w:highlight w:val="none"/>
          <w:u w:color="000000"/>
        </w:rPr>
        <w:t xml:space="preserve">委托代理人： </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color="000000"/>
        </w:rPr>
        <w:t>（签字）</w:t>
      </w:r>
    </w:p>
    <w:p w14:paraId="35F7430D">
      <w:pPr>
        <w:wordWrap w:val="0"/>
        <w:spacing w:after="151"/>
        <w:ind w:left="10" w:right="198" w:hanging="10"/>
        <w:jc w:val="right"/>
        <w:rPr>
          <w:rFonts w:ascii="宋体" w:hAnsi="宋体" w:eastAsia="宋体" w:cs="Times New Roman"/>
          <w:color w:val="auto"/>
          <w:sz w:val="24"/>
          <w:szCs w:val="24"/>
          <w:highlight w:val="none"/>
          <w:u w:color="000000"/>
        </w:rPr>
      </w:pPr>
      <w:r>
        <w:rPr>
          <w:rFonts w:hint="eastAsia" w:ascii="宋体" w:hAnsi="宋体" w:eastAsia="宋体" w:cs="Times New Roman"/>
          <w:color w:val="auto"/>
          <w:sz w:val="24"/>
          <w:szCs w:val="24"/>
          <w:highlight w:val="none"/>
          <w:u w:color="000000"/>
        </w:rPr>
        <w:t>身份证号码：</w:t>
      </w:r>
      <w:r>
        <w:rPr>
          <w:rFonts w:hint="eastAsia"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u w:val="single" w:color="000000"/>
        </w:rPr>
        <w:t xml:space="preserve">                                                  </w:t>
      </w:r>
    </w:p>
    <w:bookmarkEnd w:id="58"/>
    <w:p w14:paraId="27E9F18C">
      <w:pPr>
        <w:spacing w:after="151"/>
        <w:ind w:left="10" w:right="202" w:hanging="10"/>
        <w:jc w:val="right"/>
        <w:rPr>
          <w:rFonts w:ascii="宋体" w:hAnsi="宋体" w:eastAsia="宋体" w:cs="Times New Roman"/>
          <w:color w:val="auto"/>
          <w:sz w:val="24"/>
          <w:szCs w:val="24"/>
          <w:highlight w:val="none"/>
          <w:u w:val="single" w:color="000000"/>
        </w:rPr>
      </w:pPr>
    </w:p>
    <w:p w14:paraId="050B23BD">
      <w:pPr>
        <w:spacing w:after="151"/>
        <w:ind w:left="10" w:right="202" w:hanging="10"/>
        <w:jc w:val="right"/>
        <w:rPr>
          <w:rFonts w:ascii="宋体" w:hAnsi="宋体" w:eastAsia="宋体" w:cs="Times New Roman"/>
          <w:color w:val="auto"/>
          <w:sz w:val="24"/>
          <w:szCs w:val="24"/>
          <w:highlight w:val="none"/>
          <w:u w:val="single" w:color="000000"/>
        </w:rPr>
      </w:pPr>
      <w:r>
        <w:rPr>
          <w:rFonts w:ascii="宋体" w:hAnsi="宋体" w:eastAsia="宋体" w:cs="Times New Roman"/>
          <w:color w:val="auto"/>
          <w:sz w:val="24"/>
          <w:szCs w:val="24"/>
          <w:highlight w:val="none"/>
          <w:u w:val="single" w:color="000000"/>
        </w:rPr>
        <w:t xml:space="preserve">                                                              </w:t>
      </w:r>
    </w:p>
    <w:p w14:paraId="18EDCE56">
      <w:pPr>
        <w:spacing w:after="151"/>
        <w:ind w:left="10" w:right="202" w:hanging="10"/>
        <w:jc w:val="right"/>
        <w:rPr>
          <w:rFonts w:ascii="宋体" w:hAnsi="宋体" w:eastAsia="宋体"/>
          <w:color w:val="auto"/>
          <w:sz w:val="24"/>
          <w:szCs w:val="24"/>
          <w:highlight w:val="none"/>
        </w:rPr>
      </w:pP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月</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日</w:t>
      </w:r>
      <w:r>
        <w:rPr>
          <w:rFonts w:ascii="宋体" w:hAnsi="宋体" w:eastAsia="宋体" w:cs="Times New Roman"/>
          <w:color w:val="auto"/>
          <w:sz w:val="24"/>
          <w:szCs w:val="24"/>
          <w:highlight w:val="none"/>
        </w:rPr>
        <w:t xml:space="preserve"> </w:t>
      </w:r>
    </w:p>
    <w:p w14:paraId="70FF5F0E">
      <w:pPr>
        <w:spacing w:after="0"/>
        <w:ind w:right="161"/>
        <w:jc w:val="right"/>
        <w:rPr>
          <w:rFonts w:ascii="宋体" w:hAnsi="宋体" w:eastAsia="宋体"/>
          <w:color w:val="auto"/>
          <w:highlight w:val="none"/>
        </w:rPr>
      </w:pPr>
      <w:r>
        <w:rPr>
          <w:rFonts w:ascii="宋体" w:hAnsi="宋体" w:eastAsia="宋体" w:cs="Times New Roman"/>
          <w:color w:val="auto"/>
          <w:sz w:val="21"/>
          <w:highlight w:val="none"/>
        </w:rPr>
        <w:t xml:space="preserve"> </w:t>
      </w:r>
    </w:p>
    <w:p w14:paraId="5CF8E9B2">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14:paraId="3D7A75B3">
      <w:pPr>
        <w:pStyle w:val="3"/>
        <w:spacing w:after="0" w:line="360" w:lineRule="auto"/>
        <w:ind w:left="0" w:right="0" w:firstLine="0"/>
        <w:jc w:val="center"/>
        <w:rPr>
          <w:rFonts w:ascii="宋体" w:hAnsi="宋体" w:eastAsia="宋体"/>
          <w:color w:val="auto"/>
          <w:sz w:val="32"/>
          <w:highlight w:val="none"/>
        </w:rPr>
        <w:sectPr>
          <w:footerReference r:id="rId11" w:type="default"/>
          <w:pgSz w:w="12240" w:h="15840"/>
          <w:pgMar w:top="1440" w:right="1440" w:bottom="1440" w:left="1440" w:header="720" w:footer="720" w:gutter="0"/>
          <w:pgNumType w:fmt="decimal"/>
          <w:cols w:space="720" w:num="1"/>
        </w:sectPr>
      </w:pPr>
      <w:bookmarkStart w:id="59" w:name="_Toc19029"/>
      <w:bookmarkStart w:id="60" w:name="_Toc16491"/>
      <w:bookmarkStart w:id="61" w:name="_Toc128141277"/>
    </w:p>
    <w:bookmarkEnd w:id="59"/>
    <w:bookmarkEnd w:id="60"/>
    <w:bookmarkEnd w:id="61"/>
    <w:p w14:paraId="33D996D1">
      <w:pPr>
        <w:pStyle w:val="3"/>
        <w:spacing w:after="0" w:line="360" w:lineRule="auto"/>
        <w:ind w:left="0" w:right="0" w:firstLine="0"/>
        <w:jc w:val="center"/>
        <w:rPr>
          <w:rFonts w:ascii="宋体" w:hAnsi="宋体" w:eastAsia="宋体"/>
          <w:b/>
          <w:bCs/>
          <w:color w:val="auto"/>
          <w:sz w:val="36"/>
          <w:szCs w:val="24"/>
          <w:highlight w:val="none"/>
        </w:rPr>
      </w:pPr>
      <w:bookmarkStart w:id="62" w:name="_Toc128141278"/>
      <w:bookmarkStart w:id="63" w:name="_Toc3651"/>
      <w:bookmarkStart w:id="64" w:name="_Toc25804"/>
      <w:r>
        <w:rPr>
          <w:rFonts w:hint="eastAsia" w:ascii="宋体" w:hAnsi="宋体" w:eastAsia="宋体"/>
          <w:b/>
          <w:bCs/>
          <w:color w:val="auto"/>
          <w:sz w:val="36"/>
          <w:szCs w:val="24"/>
          <w:highlight w:val="none"/>
        </w:rPr>
        <w:t>三</w:t>
      </w:r>
      <w:r>
        <w:rPr>
          <w:rFonts w:ascii="宋体" w:hAnsi="宋体" w:eastAsia="宋体"/>
          <w:b/>
          <w:bCs/>
          <w:color w:val="auto"/>
          <w:sz w:val="36"/>
          <w:szCs w:val="24"/>
          <w:highlight w:val="none"/>
        </w:rPr>
        <w:t>、资格审查资料</w:t>
      </w:r>
      <w:bookmarkEnd w:id="62"/>
      <w:bookmarkEnd w:id="63"/>
      <w:bookmarkEnd w:id="64"/>
      <w:r>
        <w:rPr>
          <w:rFonts w:ascii="宋体" w:hAnsi="宋体" w:eastAsia="宋体"/>
          <w:b/>
          <w:bCs/>
          <w:color w:val="auto"/>
          <w:sz w:val="36"/>
          <w:szCs w:val="24"/>
          <w:highlight w:val="none"/>
        </w:rPr>
        <w:t xml:space="preserve"> </w:t>
      </w:r>
    </w:p>
    <w:p w14:paraId="327B6E44">
      <w:pPr>
        <w:pStyle w:val="5"/>
        <w:spacing w:after="0"/>
        <w:ind w:left="132" w:right="0"/>
        <w:jc w:val="center"/>
        <w:rPr>
          <w:rFonts w:ascii="宋体" w:hAnsi="宋体" w:eastAsia="宋体"/>
          <w:color w:val="auto"/>
          <w:highlight w:val="none"/>
        </w:rPr>
      </w:pPr>
      <w:bookmarkStart w:id="65" w:name="_Toc19366"/>
      <w:bookmarkStart w:id="66" w:name="_Toc16506"/>
      <w:bookmarkStart w:id="67" w:name="_Toc128141279"/>
      <w:r>
        <w:rPr>
          <w:rFonts w:ascii="宋体" w:hAnsi="宋体" w:eastAsia="宋体"/>
          <w:color w:val="auto"/>
          <w:highlight w:val="none"/>
        </w:rPr>
        <w:t>（一）基本情况表</w:t>
      </w:r>
      <w:bookmarkEnd w:id="65"/>
      <w:bookmarkEnd w:id="66"/>
      <w:bookmarkEnd w:id="67"/>
    </w:p>
    <w:tbl>
      <w:tblPr>
        <w:tblStyle w:val="44"/>
        <w:tblW w:w="9259" w:type="dxa"/>
        <w:tblInd w:w="-122" w:type="dxa"/>
        <w:tblLayout w:type="autofit"/>
        <w:tblCellMar>
          <w:top w:w="0" w:type="dxa"/>
          <w:left w:w="108" w:type="dxa"/>
          <w:bottom w:w="46" w:type="dxa"/>
          <w:right w:w="43" w:type="dxa"/>
        </w:tblCellMar>
      </w:tblPr>
      <w:tblGrid>
        <w:gridCol w:w="2581"/>
        <w:gridCol w:w="945"/>
        <w:gridCol w:w="1795"/>
        <w:gridCol w:w="1202"/>
        <w:gridCol w:w="2736"/>
      </w:tblGrid>
      <w:tr w14:paraId="1E9C9035">
        <w:tblPrEx>
          <w:tblCellMar>
            <w:top w:w="0" w:type="dxa"/>
            <w:left w:w="108" w:type="dxa"/>
            <w:bottom w:w="46" w:type="dxa"/>
            <w:right w:w="43" w:type="dxa"/>
          </w:tblCellMar>
        </w:tblPrEx>
        <w:trPr>
          <w:trHeight w:val="756"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7B72C78D">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参选人</w:t>
            </w:r>
            <w:r>
              <w:rPr>
                <w:rFonts w:hint="eastAsia" w:ascii="宋体" w:hAnsi="宋体" w:eastAsia="宋体" w:cs="宋体"/>
                <w:color w:val="auto"/>
                <w:sz w:val="24"/>
                <w:szCs w:val="24"/>
                <w:highlight w:val="none"/>
              </w:rPr>
              <w:t>名称</w:t>
            </w:r>
          </w:p>
        </w:tc>
        <w:tc>
          <w:tcPr>
            <w:tcW w:w="6678" w:type="dxa"/>
            <w:gridSpan w:val="4"/>
            <w:tcBorders>
              <w:top w:val="single" w:color="000000" w:sz="4" w:space="0"/>
              <w:left w:val="single" w:color="000000" w:sz="4" w:space="0"/>
              <w:bottom w:val="single" w:color="000000" w:sz="4" w:space="0"/>
              <w:right w:val="single" w:color="000000" w:sz="4" w:space="0"/>
            </w:tcBorders>
          </w:tcPr>
          <w:p w14:paraId="46CCE350">
            <w:pPr>
              <w:spacing w:after="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3053E85">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553B9329">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统一社会信用编码</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3229663E">
            <w:pPr>
              <w:spacing w:after="0"/>
              <w:jc w:val="center"/>
              <w:rPr>
                <w:rFonts w:ascii="宋体" w:hAnsi="宋体" w:eastAsia="宋体" w:cs="宋体"/>
                <w:color w:val="auto"/>
                <w:sz w:val="24"/>
                <w:szCs w:val="24"/>
                <w:highlight w:val="none"/>
              </w:rPr>
            </w:pPr>
          </w:p>
        </w:tc>
      </w:tr>
      <w:tr w14:paraId="7FCC925F">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778794DB">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成立日期</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9985ED3">
            <w:pPr>
              <w:spacing w:after="0"/>
              <w:jc w:val="center"/>
              <w:rPr>
                <w:rFonts w:ascii="宋体" w:hAnsi="宋体" w:eastAsia="宋体" w:cs="宋体"/>
                <w:color w:val="auto"/>
                <w:sz w:val="24"/>
                <w:szCs w:val="24"/>
                <w:highlight w:val="none"/>
              </w:rPr>
            </w:pPr>
          </w:p>
        </w:tc>
      </w:tr>
      <w:tr w14:paraId="61F1AE52">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0B15807">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注册地址</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544356DC">
            <w:pPr>
              <w:spacing w:after="0"/>
              <w:jc w:val="center"/>
              <w:rPr>
                <w:rFonts w:ascii="宋体" w:hAnsi="宋体" w:eastAsia="宋体" w:cs="宋体"/>
                <w:color w:val="auto"/>
                <w:sz w:val="24"/>
                <w:szCs w:val="24"/>
                <w:highlight w:val="none"/>
              </w:rPr>
            </w:pPr>
          </w:p>
        </w:tc>
      </w:tr>
      <w:tr w14:paraId="2F2C0B93">
        <w:tblPrEx>
          <w:tblCellMar>
            <w:top w:w="0" w:type="dxa"/>
            <w:left w:w="108" w:type="dxa"/>
            <w:bottom w:w="46" w:type="dxa"/>
            <w:right w:w="43" w:type="dxa"/>
          </w:tblCellMar>
        </w:tblPrEx>
        <w:trPr>
          <w:trHeight w:val="541"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FB3CC29">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16B07F99">
            <w:pPr>
              <w:spacing w:after="0"/>
              <w:jc w:val="center"/>
              <w:rPr>
                <w:rFonts w:ascii="宋体" w:hAnsi="宋体" w:eastAsia="宋体" w:cs="宋体"/>
                <w:color w:val="auto"/>
                <w:sz w:val="24"/>
                <w:szCs w:val="24"/>
                <w:highlight w:val="none"/>
              </w:rPr>
            </w:pPr>
          </w:p>
        </w:tc>
      </w:tr>
      <w:tr w14:paraId="5435DEBE">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4A9A4D21">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专职律师人数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2B145DD3">
            <w:pPr>
              <w:spacing w:after="0"/>
              <w:jc w:val="center"/>
              <w:rPr>
                <w:rFonts w:ascii="宋体" w:hAnsi="宋体" w:eastAsia="宋体" w:cs="宋体"/>
                <w:color w:val="auto"/>
                <w:sz w:val="24"/>
                <w:szCs w:val="24"/>
                <w:highlight w:val="none"/>
              </w:rPr>
            </w:pPr>
          </w:p>
        </w:tc>
      </w:tr>
      <w:tr w14:paraId="6856B58B">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7C23002">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658B254A">
            <w:pPr>
              <w:spacing w:after="0"/>
              <w:jc w:val="center"/>
              <w:rPr>
                <w:rFonts w:ascii="宋体" w:hAnsi="宋体" w:eastAsia="宋体" w:cs="宋体"/>
                <w:color w:val="auto"/>
                <w:sz w:val="24"/>
                <w:szCs w:val="24"/>
                <w:highlight w:val="none"/>
              </w:rPr>
            </w:pPr>
          </w:p>
        </w:tc>
      </w:tr>
      <w:tr w14:paraId="4F595705">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73A4BADE">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F010D4D">
            <w:pPr>
              <w:spacing w:after="0"/>
              <w:jc w:val="center"/>
              <w:rPr>
                <w:rFonts w:ascii="宋体" w:hAnsi="宋体" w:eastAsia="宋体" w:cs="宋体"/>
                <w:color w:val="auto"/>
                <w:sz w:val="24"/>
                <w:szCs w:val="24"/>
                <w:highlight w:val="none"/>
              </w:rPr>
            </w:pPr>
          </w:p>
        </w:tc>
      </w:tr>
      <w:tr w14:paraId="7AA7E93D">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3D436559">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律所荣誉</w:t>
            </w:r>
          </w:p>
          <w:p w14:paraId="275679D1">
            <w:pPr>
              <w:spacing w:after="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（含所获荣誉级别及名称）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4989492">
            <w:pPr>
              <w:spacing w:after="0"/>
              <w:jc w:val="center"/>
              <w:rPr>
                <w:rFonts w:ascii="宋体" w:hAnsi="宋体" w:eastAsia="宋体" w:cs="宋体"/>
                <w:color w:val="auto"/>
                <w:sz w:val="24"/>
                <w:szCs w:val="24"/>
                <w:highlight w:val="none"/>
              </w:rPr>
            </w:pPr>
          </w:p>
        </w:tc>
      </w:tr>
      <w:tr w14:paraId="78513144">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1639E658">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单位负责</w:t>
            </w:r>
            <w:r>
              <w:rPr>
                <w:rFonts w:hint="eastAsia" w:ascii="宋体" w:hAnsi="宋体" w:eastAsia="宋体" w:cs="宋体"/>
                <w:color w:val="auto"/>
                <w:sz w:val="24"/>
                <w:szCs w:val="24"/>
                <w:highlight w:val="none"/>
              </w:rPr>
              <w:t>人</w:t>
            </w:r>
          </w:p>
        </w:tc>
        <w:tc>
          <w:tcPr>
            <w:tcW w:w="945" w:type="dxa"/>
            <w:tcBorders>
              <w:top w:val="single" w:color="000000" w:sz="4" w:space="0"/>
              <w:left w:val="single" w:color="000000" w:sz="4" w:space="0"/>
              <w:bottom w:val="single" w:color="000000" w:sz="4" w:space="0"/>
              <w:right w:val="single" w:color="000000" w:sz="4" w:space="0"/>
            </w:tcBorders>
            <w:vAlign w:val="center"/>
          </w:tcPr>
          <w:p w14:paraId="401B352A">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795" w:type="dxa"/>
            <w:tcBorders>
              <w:top w:val="single" w:color="000000" w:sz="4" w:space="0"/>
              <w:left w:val="single" w:color="000000" w:sz="4" w:space="0"/>
              <w:bottom w:val="single" w:color="000000" w:sz="4" w:space="0"/>
              <w:right w:val="single" w:color="000000" w:sz="4" w:space="0"/>
            </w:tcBorders>
            <w:vAlign w:val="center"/>
          </w:tcPr>
          <w:p w14:paraId="75E41991">
            <w:pPr>
              <w:spacing w:after="0"/>
              <w:jc w:val="center"/>
              <w:rPr>
                <w:rFonts w:ascii="宋体" w:hAnsi="宋体" w:eastAsia="宋体" w:cs="宋体"/>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60987777">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话</w:t>
            </w:r>
          </w:p>
        </w:tc>
        <w:tc>
          <w:tcPr>
            <w:tcW w:w="2736" w:type="dxa"/>
            <w:tcBorders>
              <w:top w:val="single" w:color="000000" w:sz="4" w:space="0"/>
              <w:left w:val="single" w:color="000000" w:sz="4" w:space="0"/>
              <w:bottom w:val="single" w:color="000000" w:sz="4" w:space="0"/>
              <w:right w:val="single" w:color="000000" w:sz="4" w:space="0"/>
            </w:tcBorders>
            <w:vAlign w:val="center"/>
          </w:tcPr>
          <w:p w14:paraId="115DD90C">
            <w:pPr>
              <w:spacing w:after="0"/>
              <w:jc w:val="center"/>
              <w:rPr>
                <w:rFonts w:ascii="宋体" w:hAnsi="宋体" w:eastAsia="宋体" w:cs="宋体"/>
                <w:color w:val="auto"/>
                <w:sz w:val="24"/>
                <w:szCs w:val="24"/>
                <w:highlight w:val="none"/>
              </w:rPr>
            </w:pPr>
          </w:p>
        </w:tc>
      </w:tr>
      <w:tr w14:paraId="75B692A3">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3EE61A28">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p>
        </w:tc>
        <w:tc>
          <w:tcPr>
            <w:tcW w:w="945" w:type="dxa"/>
            <w:tcBorders>
              <w:top w:val="single" w:color="000000" w:sz="4" w:space="0"/>
              <w:left w:val="single" w:color="000000" w:sz="4" w:space="0"/>
              <w:bottom w:val="single" w:color="000000" w:sz="4" w:space="0"/>
              <w:right w:val="single" w:color="000000" w:sz="4" w:space="0"/>
            </w:tcBorders>
            <w:vAlign w:val="center"/>
          </w:tcPr>
          <w:p w14:paraId="04D8CDD6">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795" w:type="dxa"/>
            <w:tcBorders>
              <w:top w:val="single" w:color="000000" w:sz="4" w:space="0"/>
              <w:left w:val="single" w:color="000000" w:sz="4" w:space="0"/>
              <w:bottom w:val="single" w:color="000000" w:sz="4" w:space="0"/>
              <w:right w:val="single" w:color="000000" w:sz="4" w:space="0"/>
            </w:tcBorders>
            <w:vAlign w:val="center"/>
          </w:tcPr>
          <w:p w14:paraId="2BD01749">
            <w:pPr>
              <w:spacing w:after="0"/>
              <w:jc w:val="center"/>
              <w:rPr>
                <w:rFonts w:ascii="宋体" w:hAnsi="宋体" w:eastAsia="宋体" w:cs="宋体"/>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4276AC26">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 话</w:t>
            </w:r>
          </w:p>
        </w:tc>
        <w:tc>
          <w:tcPr>
            <w:tcW w:w="2736" w:type="dxa"/>
            <w:tcBorders>
              <w:top w:val="single" w:color="000000" w:sz="4" w:space="0"/>
              <w:left w:val="single" w:color="000000" w:sz="4" w:space="0"/>
              <w:bottom w:val="single" w:color="000000" w:sz="4" w:space="0"/>
              <w:right w:val="single" w:color="000000" w:sz="4" w:space="0"/>
            </w:tcBorders>
            <w:vAlign w:val="center"/>
          </w:tcPr>
          <w:p w14:paraId="1D03D104">
            <w:pPr>
              <w:spacing w:after="0"/>
              <w:jc w:val="center"/>
              <w:rPr>
                <w:rFonts w:hint="eastAsia" w:ascii="宋体" w:hAnsi="宋体" w:eastAsia="宋体" w:cs="宋体"/>
                <w:color w:val="auto"/>
                <w:sz w:val="24"/>
                <w:szCs w:val="24"/>
                <w:highlight w:val="none"/>
              </w:rPr>
            </w:pPr>
          </w:p>
        </w:tc>
      </w:tr>
      <w:tr w14:paraId="4838BCBB">
        <w:tblPrEx>
          <w:tblCellMar>
            <w:top w:w="0" w:type="dxa"/>
            <w:left w:w="108" w:type="dxa"/>
            <w:bottom w:w="46" w:type="dxa"/>
            <w:right w:w="43" w:type="dxa"/>
          </w:tblCellMar>
        </w:tblPrEx>
        <w:trPr>
          <w:trHeight w:val="662"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23D4EC83">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14:paraId="4AE47E0E">
            <w:pPr>
              <w:spacing w:after="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4B05AADE">
      <w:pPr>
        <w:spacing w:after="22" w:line="374" w:lineRule="auto"/>
        <w:ind w:left="-5" w:right="103" w:hanging="10"/>
        <w:rPr>
          <w:rFonts w:ascii="宋体" w:hAnsi="宋体" w:eastAsia="宋体" w:cs="宋体"/>
          <w:color w:val="auto"/>
          <w:sz w:val="21"/>
          <w:highlight w:val="none"/>
        </w:rPr>
      </w:pPr>
    </w:p>
    <w:p w14:paraId="1DE6433D">
      <w:pPr>
        <w:spacing w:after="22" w:line="374" w:lineRule="auto"/>
        <w:ind w:left="-5" w:right="103" w:hanging="10"/>
        <w:rPr>
          <w:rFonts w:ascii="宋体" w:hAnsi="宋体" w:eastAsia="宋体" w:cs="Times New Roman"/>
          <w:color w:val="auto"/>
          <w:sz w:val="21"/>
          <w:highlight w:val="none"/>
        </w:rPr>
      </w:pPr>
      <w:r>
        <w:rPr>
          <w:rFonts w:ascii="宋体" w:hAnsi="宋体" w:eastAsia="宋体" w:cs="宋体"/>
          <w:color w:val="auto"/>
          <w:sz w:val="21"/>
          <w:highlight w:val="none"/>
        </w:rPr>
        <w:t>注：</w:t>
      </w:r>
      <w:r>
        <w:rPr>
          <w:rFonts w:hint="eastAsia" w:ascii="宋体" w:hAnsi="宋体" w:eastAsia="宋体" w:cs="宋体"/>
          <w:color w:val="auto"/>
          <w:sz w:val="21"/>
          <w:highlight w:val="none"/>
          <w:lang w:val="en-US" w:eastAsia="zh-CN"/>
        </w:rPr>
        <w:t>1.参选人</w:t>
      </w:r>
      <w:r>
        <w:rPr>
          <w:rFonts w:ascii="宋体" w:hAnsi="宋体" w:eastAsia="宋体" w:cs="宋体"/>
          <w:color w:val="auto"/>
          <w:sz w:val="21"/>
          <w:highlight w:val="none"/>
        </w:rPr>
        <w:t>应在本表后附</w:t>
      </w:r>
      <w:r>
        <w:rPr>
          <w:rFonts w:hint="eastAsia" w:ascii="宋体" w:hAnsi="宋体" w:eastAsia="宋体" w:cs="宋体"/>
          <w:color w:val="auto"/>
          <w:sz w:val="21"/>
          <w:highlight w:val="none"/>
          <w:lang w:val="en-US" w:eastAsia="zh-CN"/>
        </w:rPr>
        <w:t>律所执业许可证</w:t>
      </w:r>
      <w:r>
        <w:rPr>
          <w:rFonts w:ascii="宋体" w:hAnsi="宋体" w:eastAsia="宋体" w:cs="宋体"/>
          <w:color w:val="auto"/>
          <w:sz w:val="21"/>
          <w:highlight w:val="none"/>
        </w:rPr>
        <w:t>。</w:t>
      </w:r>
      <w:r>
        <w:rPr>
          <w:rFonts w:ascii="宋体" w:hAnsi="宋体" w:eastAsia="宋体" w:cs="Times New Roman"/>
          <w:color w:val="auto"/>
          <w:sz w:val="21"/>
          <w:highlight w:val="none"/>
        </w:rPr>
        <w:t xml:space="preserve"> </w:t>
      </w:r>
    </w:p>
    <w:p w14:paraId="13772838">
      <w:pPr>
        <w:spacing w:after="22" w:line="374" w:lineRule="auto"/>
        <w:ind w:left="-5" w:right="103" w:hanging="10"/>
        <w:rPr>
          <w:rFonts w:hint="default" w:ascii="宋体" w:hAnsi="宋体" w:eastAsia="宋体" w:cs="Times New Roman"/>
          <w:color w:val="auto"/>
          <w:sz w:val="21"/>
          <w:highlight w:val="none"/>
          <w:lang w:val="en-US" w:eastAsia="zh-CN"/>
        </w:rPr>
      </w:pPr>
      <w:r>
        <w:rPr>
          <w:rFonts w:hint="eastAsia" w:ascii="宋体" w:hAnsi="宋体" w:eastAsia="宋体" w:cs="Times New Roman"/>
          <w:color w:val="auto"/>
          <w:sz w:val="21"/>
          <w:highlight w:val="none"/>
          <w:lang w:val="en-US" w:eastAsia="zh-CN"/>
        </w:rPr>
        <w:t xml:space="preserve">    2.参选人在本表后附本律所荣誉证书（如有）。</w:t>
      </w:r>
    </w:p>
    <w:p w14:paraId="353D7310">
      <w:pPr>
        <w:spacing w:after="22" w:line="374" w:lineRule="auto"/>
        <w:ind w:right="103" w:firstLine="420" w:firstLineChars="200"/>
        <w:rPr>
          <w:rFonts w:hint="default" w:ascii="宋体" w:hAnsi="宋体" w:eastAsia="宋体"/>
          <w:color w:val="auto"/>
          <w:highlight w:val="none"/>
          <w:lang w:val="en-US" w:eastAsia="zh-CN"/>
        </w:rPr>
      </w:pPr>
      <w:r>
        <w:rPr>
          <w:rFonts w:hint="eastAsia" w:ascii="宋体" w:hAnsi="宋体" w:eastAsia="宋体" w:cs="Times New Roman"/>
          <w:color w:val="auto"/>
          <w:sz w:val="21"/>
          <w:highlight w:val="none"/>
          <w:lang w:val="en-US" w:eastAsia="zh-CN"/>
        </w:rPr>
        <w:t>3.本表需加盖单位公章。</w:t>
      </w:r>
    </w:p>
    <w:p w14:paraId="780F6CFF">
      <w:pPr>
        <w:spacing w:after="0" w:line="240" w:lineRule="auto"/>
        <w:jc w:val="center"/>
        <w:rPr>
          <w:rFonts w:ascii="宋体" w:hAnsi="宋体" w:eastAsia="宋体" w:cs="Times New Roman"/>
          <w:color w:val="auto"/>
          <w:sz w:val="21"/>
          <w:highlight w:val="none"/>
        </w:rPr>
      </w:pPr>
      <w:bookmarkStart w:id="68" w:name="_Toc13608"/>
      <w:bookmarkStart w:id="69" w:name="_Toc9575"/>
      <w:r>
        <w:rPr>
          <w:rFonts w:ascii="宋体" w:hAnsi="宋体" w:eastAsia="宋体" w:cs="Times New Roman"/>
          <w:color w:val="auto"/>
          <w:sz w:val="21"/>
          <w:highlight w:val="none"/>
        </w:rPr>
        <w:br w:type="page"/>
      </w:r>
      <w:bookmarkEnd w:id="68"/>
      <w:bookmarkEnd w:id="69"/>
      <w:bookmarkStart w:id="70" w:name="_Toc123682"/>
    </w:p>
    <w:p w14:paraId="60C66FB7">
      <w:pPr>
        <w:pStyle w:val="6"/>
        <w:spacing w:after="0" w:line="360" w:lineRule="auto"/>
        <w:ind w:left="0" w:right="0"/>
        <w:jc w:val="center"/>
        <w:rPr>
          <w:rFonts w:ascii="宋体" w:hAnsi="宋体" w:eastAsia="宋体"/>
          <w:b/>
          <w:color w:val="auto"/>
          <w:highlight w:val="none"/>
        </w:rPr>
        <w:sectPr>
          <w:pgSz w:w="12240" w:h="15840"/>
          <w:pgMar w:top="1440" w:right="1440" w:bottom="1440" w:left="1440" w:header="720" w:footer="720" w:gutter="0"/>
          <w:pgNumType w:fmt="decimal"/>
          <w:cols w:space="720" w:num="1"/>
        </w:sectPr>
      </w:pPr>
    </w:p>
    <w:p w14:paraId="5356B7F0">
      <w:pPr>
        <w:pStyle w:val="5"/>
        <w:spacing w:after="0"/>
        <w:ind w:left="132" w:right="0"/>
        <w:jc w:val="center"/>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lang w:val="en-US" w:eastAsia="zh-CN"/>
        </w:rPr>
        <w:t>二</w:t>
      </w:r>
      <w:r>
        <w:rPr>
          <w:rFonts w:ascii="宋体" w:hAnsi="宋体" w:eastAsia="宋体"/>
          <w:color w:val="auto"/>
          <w:highlight w:val="none"/>
        </w:rPr>
        <w:t>）</w:t>
      </w:r>
      <w:r>
        <w:rPr>
          <w:rFonts w:hint="eastAsia" w:ascii="宋体" w:hAnsi="宋体" w:eastAsia="宋体"/>
          <w:color w:val="auto"/>
          <w:highlight w:val="none"/>
          <w:lang w:val="en-US" w:eastAsia="zh-CN"/>
        </w:rPr>
        <w:t>律所业绩</w:t>
      </w:r>
      <w:r>
        <w:rPr>
          <w:rFonts w:ascii="宋体" w:hAnsi="宋体" w:eastAsia="宋体"/>
          <w:color w:val="auto"/>
          <w:highlight w:val="none"/>
        </w:rPr>
        <w:t xml:space="preserve">汇总表 </w:t>
      </w:r>
    </w:p>
    <w:tbl>
      <w:tblPr>
        <w:tblStyle w:val="30"/>
        <w:tblW w:w="13009" w:type="dxa"/>
        <w:jc w:val="center"/>
        <w:tblLayout w:type="fixed"/>
        <w:tblCellMar>
          <w:top w:w="0" w:type="dxa"/>
          <w:left w:w="110" w:type="dxa"/>
          <w:bottom w:w="46" w:type="dxa"/>
          <w:right w:w="60" w:type="dxa"/>
        </w:tblCellMar>
      </w:tblPr>
      <w:tblGrid>
        <w:gridCol w:w="770"/>
        <w:gridCol w:w="2400"/>
        <w:gridCol w:w="1561"/>
        <w:gridCol w:w="3179"/>
        <w:gridCol w:w="1558"/>
        <w:gridCol w:w="1925"/>
        <w:gridCol w:w="1616"/>
      </w:tblGrid>
      <w:tr w14:paraId="418AD206">
        <w:tblPrEx>
          <w:tblCellMar>
            <w:top w:w="0" w:type="dxa"/>
            <w:left w:w="110" w:type="dxa"/>
            <w:bottom w:w="46" w:type="dxa"/>
            <w:right w:w="60" w:type="dxa"/>
          </w:tblCellMar>
        </w:tblPrEx>
        <w:trPr>
          <w:trHeight w:val="1085"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229ED337">
            <w:pPr>
              <w:jc w:val="center"/>
              <w:rPr>
                <w:rFonts w:hint="eastAsia" w:ascii="宋体" w:hAnsi="宋体" w:eastAsia="宋体"/>
                <w:color w:val="auto"/>
                <w:highlight w:val="none"/>
                <w:lang w:val="en-US" w:eastAsia="zh-CN"/>
              </w:rPr>
            </w:pPr>
          </w:p>
          <w:p w14:paraId="50EDF3BE">
            <w:pPr>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序号</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E0EC2B5">
            <w:pPr>
              <w:jc w:val="center"/>
              <w:rPr>
                <w:rFonts w:hint="eastAsia" w:ascii="宋体" w:hAnsi="宋体" w:eastAsia="宋体"/>
                <w:color w:val="auto"/>
                <w:highlight w:val="none"/>
                <w:lang w:val="en-US" w:eastAsia="zh-CN"/>
              </w:rPr>
            </w:pPr>
          </w:p>
          <w:p w14:paraId="09EAEB13">
            <w:pPr>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客户名称</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237DC652">
            <w:pPr>
              <w:jc w:val="center"/>
              <w:rPr>
                <w:rFonts w:hint="eastAsia" w:ascii="宋体" w:hAnsi="宋体" w:eastAsia="宋体"/>
                <w:color w:val="auto"/>
                <w:highlight w:val="none"/>
                <w:lang w:val="en-US" w:eastAsia="zh-CN"/>
              </w:rPr>
            </w:pPr>
          </w:p>
          <w:p w14:paraId="75E30C5D">
            <w:pPr>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客户单位性质</w:t>
            </w:r>
          </w:p>
        </w:tc>
        <w:tc>
          <w:tcPr>
            <w:tcW w:w="3179" w:type="dxa"/>
            <w:tcBorders>
              <w:top w:val="single" w:color="auto" w:sz="4" w:space="0"/>
              <w:left w:val="single" w:color="auto" w:sz="4" w:space="0"/>
              <w:bottom w:val="single" w:color="auto" w:sz="4" w:space="0"/>
              <w:right w:val="single" w:color="auto" w:sz="4" w:space="0"/>
            </w:tcBorders>
            <w:noWrap w:val="0"/>
            <w:vAlign w:val="center"/>
          </w:tcPr>
          <w:p w14:paraId="5D893629">
            <w:pPr>
              <w:jc w:val="center"/>
              <w:rPr>
                <w:rFonts w:hint="eastAsia" w:ascii="宋体" w:hAnsi="宋体" w:eastAsia="宋体"/>
                <w:color w:val="auto"/>
                <w:highlight w:val="none"/>
                <w:lang w:val="en-US" w:eastAsia="zh-CN"/>
              </w:rPr>
            </w:pPr>
          </w:p>
          <w:p w14:paraId="1FEB9681">
            <w:pPr>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代理律所名称</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4BD0F418">
            <w:pPr>
              <w:spacing w:after="0"/>
              <w:ind w:left="36"/>
              <w:jc w:val="center"/>
              <w:rPr>
                <w:rFonts w:hint="eastAsia" w:ascii="宋体" w:hAnsi="宋体" w:eastAsia="宋体"/>
                <w:color w:val="auto"/>
                <w:highlight w:val="none"/>
                <w:lang w:val="en-US" w:eastAsia="zh-CN"/>
              </w:rPr>
            </w:pPr>
          </w:p>
          <w:p w14:paraId="204A95F3">
            <w:pPr>
              <w:spacing w:after="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主办律师</w:t>
            </w:r>
          </w:p>
        </w:tc>
        <w:tc>
          <w:tcPr>
            <w:tcW w:w="1925" w:type="dxa"/>
            <w:tcBorders>
              <w:top w:val="single" w:color="auto" w:sz="4" w:space="0"/>
              <w:left w:val="single" w:color="auto" w:sz="4" w:space="0"/>
              <w:bottom w:val="single" w:color="auto" w:sz="4" w:space="0"/>
              <w:right w:val="single" w:color="auto" w:sz="4" w:space="0"/>
            </w:tcBorders>
            <w:noWrap w:val="0"/>
            <w:vAlign w:val="center"/>
          </w:tcPr>
          <w:p w14:paraId="640F31B1">
            <w:pPr>
              <w:spacing w:after="0"/>
              <w:ind w:left="36"/>
              <w:jc w:val="center"/>
              <w:rPr>
                <w:rFonts w:hint="eastAsia" w:ascii="宋体" w:hAnsi="宋体" w:eastAsia="宋体"/>
                <w:color w:val="auto"/>
                <w:highlight w:val="none"/>
                <w:lang w:val="en-US" w:eastAsia="zh-CN"/>
              </w:rPr>
            </w:pPr>
          </w:p>
          <w:p w14:paraId="283E8464">
            <w:pPr>
              <w:spacing w:after="0"/>
              <w:ind w:left="36"/>
              <w:jc w:val="center"/>
              <w:rPr>
                <w:rFonts w:hint="default" w:ascii="宋体" w:hAnsi="宋体" w:eastAsia="宋体"/>
                <w:color w:val="auto"/>
                <w:highlight w:val="none"/>
                <w:lang w:val="en-US" w:eastAsia="zh-CN"/>
              </w:rPr>
            </w:pPr>
            <w:r>
              <w:rPr>
                <w:rFonts w:hint="default" w:ascii="宋体" w:hAnsi="宋体" w:eastAsia="宋体"/>
                <w:color w:val="auto"/>
                <w:highlight w:val="none"/>
                <w:lang w:val="en-US" w:eastAsia="zh-CN"/>
              </w:rPr>
              <w:t>委托合同</w:t>
            </w:r>
            <w:r>
              <w:rPr>
                <w:rFonts w:hint="eastAsia" w:ascii="宋体" w:hAnsi="宋体" w:eastAsia="宋体"/>
                <w:color w:val="auto"/>
                <w:highlight w:val="none"/>
                <w:lang w:val="en-US" w:eastAsia="zh-CN"/>
              </w:rPr>
              <w:t>或</w:t>
            </w:r>
            <w:r>
              <w:rPr>
                <w:rFonts w:hint="default" w:ascii="宋体" w:hAnsi="宋体" w:eastAsia="宋体"/>
                <w:color w:val="auto"/>
                <w:highlight w:val="none"/>
                <w:lang w:val="en-US" w:eastAsia="zh-CN"/>
              </w:rPr>
              <w:t>裁判文书</w:t>
            </w:r>
            <w:r>
              <w:rPr>
                <w:rFonts w:hint="eastAsia" w:ascii="宋体" w:hAnsi="宋体" w:eastAsia="宋体"/>
                <w:color w:val="auto"/>
                <w:highlight w:val="none"/>
                <w:lang w:val="en-US" w:eastAsia="zh-CN"/>
              </w:rPr>
              <w:t>名称</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3DA491C">
            <w:pPr>
              <w:spacing w:after="0"/>
              <w:ind w:left="115"/>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文书出具时间</w:t>
            </w:r>
          </w:p>
        </w:tc>
      </w:tr>
      <w:tr w14:paraId="41FA67A2">
        <w:tblPrEx>
          <w:tblCellMar>
            <w:top w:w="0" w:type="dxa"/>
            <w:left w:w="110" w:type="dxa"/>
            <w:bottom w:w="46" w:type="dxa"/>
            <w:right w:w="60" w:type="dxa"/>
          </w:tblCellMar>
        </w:tblPrEx>
        <w:trPr>
          <w:trHeight w:val="555" w:hRule="atLeast"/>
          <w:jc w:val="center"/>
        </w:trPr>
        <w:tc>
          <w:tcPr>
            <w:tcW w:w="770" w:type="dxa"/>
            <w:tcBorders>
              <w:top w:val="single" w:color="auto" w:sz="4" w:space="0"/>
              <w:left w:val="single" w:color="000000" w:sz="4" w:space="0"/>
              <w:bottom w:val="single" w:color="000000" w:sz="4" w:space="0"/>
              <w:right w:val="single" w:color="000000" w:sz="4" w:space="0"/>
            </w:tcBorders>
            <w:noWrap w:val="0"/>
            <w:vAlign w:val="bottom"/>
          </w:tcPr>
          <w:p w14:paraId="2E462188">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400" w:type="dxa"/>
            <w:tcBorders>
              <w:top w:val="single" w:color="auto" w:sz="4" w:space="0"/>
              <w:left w:val="single" w:color="000000" w:sz="4" w:space="0"/>
              <w:bottom w:val="single" w:color="000000" w:sz="4" w:space="0"/>
              <w:right w:val="single" w:color="000000" w:sz="4" w:space="0"/>
            </w:tcBorders>
            <w:noWrap w:val="0"/>
            <w:vAlign w:val="bottom"/>
          </w:tcPr>
          <w:p w14:paraId="1CC72A4F">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561" w:type="dxa"/>
            <w:tcBorders>
              <w:top w:val="single" w:color="auto" w:sz="4" w:space="0"/>
              <w:left w:val="single" w:color="000000" w:sz="4" w:space="0"/>
              <w:bottom w:val="single" w:color="000000" w:sz="4" w:space="0"/>
              <w:right w:val="single" w:color="000000" w:sz="4" w:space="0"/>
            </w:tcBorders>
            <w:noWrap w:val="0"/>
            <w:vAlign w:val="bottom"/>
          </w:tcPr>
          <w:p w14:paraId="0FC5A3F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179" w:type="dxa"/>
            <w:tcBorders>
              <w:top w:val="single" w:color="auto" w:sz="4" w:space="0"/>
              <w:left w:val="single" w:color="000000" w:sz="4" w:space="0"/>
              <w:bottom w:val="single" w:color="000000" w:sz="4" w:space="0"/>
              <w:right w:val="single" w:color="000000" w:sz="4" w:space="0"/>
            </w:tcBorders>
            <w:noWrap w:val="0"/>
            <w:vAlign w:val="bottom"/>
          </w:tcPr>
          <w:p w14:paraId="143B3C9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558" w:type="dxa"/>
            <w:tcBorders>
              <w:top w:val="single" w:color="auto" w:sz="4" w:space="0"/>
              <w:left w:val="single" w:color="000000" w:sz="4" w:space="0"/>
              <w:bottom w:val="single" w:color="000000" w:sz="4" w:space="0"/>
              <w:right w:val="single" w:color="000000" w:sz="4" w:space="0"/>
            </w:tcBorders>
            <w:noWrap w:val="0"/>
            <w:vAlign w:val="bottom"/>
          </w:tcPr>
          <w:p w14:paraId="205A7030">
            <w:pPr>
              <w:spacing w:after="0"/>
              <w:ind w:left="3"/>
              <w:jc w:val="center"/>
              <w:rPr>
                <w:rFonts w:ascii="宋体" w:hAnsi="宋体" w:eastAsia="宋体" w:cs="Times New Roman"/>
                <w:color w:val="auto"/>
                <w:sz w:val="21"/>
                <w:highlight w:val="none"/>
              </w:rPr>
            </w:pPr>
          </w:p>
        </w:tc>
        <w:tc>
          <w:tcPr>
            <w:tcW w:w="1925" w:type="dxa"/>
            <w:tcBorders>
              <w:top w:val="single" w:color="auto" w:sz="4" w:space="0"/>
              <w:left w:val="single" w:color="000000" w:sz="4" w:space="0"/>
              <w:bottom w:val="single" w:color="000000" w:sz="4" w:space="0"/>
              <w:right w:val="single" w:color="000000" w:sz="4" w:space="0"/>
            </w:tcBorders>
            <w:noWrap w:val="0"/>
            <w:vAlign w:val="bottom"/>
          </w:tcPr>
          <w:p w14:paraId="48C430A3">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16" w:type="dxa"/>
            <w:tcBorders>
              <w:top w:val="single" w:color="auto" w:sz="4" w:space="0"/>
              <w:left w:val="single" w:color="000000" w:sz="4" w:space="0"/>
              <w:bottom w:val="single" w:color="000000" w:sz="4" w:space="0"/>
              <w:right w:val="single" w:color="000000" w:sz="4" w:space="0"/>
            </w:tcBorders>
            <w:noWrap w:val="0"/>
            <w:vAlign w:val="bottom"/>
          </w:tcPr>
          <w:p w14:paraId="730426C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7C62F662">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31D1020C">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400" w:type="dxa"/>
            <w:tcBorders>
              <w:top w:val="single" w:color="000000" w:sz="4" w:space="0"/>
              <w:left w:val="single" w:color="000000" w:sz="4" w:space="0"/>
              <w:bottom w:val="single" w:color="000000" w:sz="4" w:space="0"/>
              <w:right w:val="single" w:color="000000" w:sz="4" w:space="0"/>
            </w:tcBorders>
            <w:noWrap w:val="0"/>
            <w:vAlign w:val="bottom"/>
          </w:tcPr>
          <w:p w14:paraId="5CE57121">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561" w:type="dxa"/>
            <w:tcBorders>
              <w:top w:val="single" w:color="000000" w:sz="4" w:space="0"/>
              <w:left w:val="single" w:color="000000" w:sz="4" w:space="0"/>
              <w:bottom w:val="single" w:color="000000" w:sz="4" w:space="0"/>
              <w:right w:val="single" w:color="000000" w:sz="4" w:space="0"/>
            </w:tcBorders>
            <w:noWrap w:val="0"/>
            <w:vAlign w:val="bottom"/>
          </w:tcPr>
          <w:p w14:paraId="672EE484">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179" w:type="dxa"/>
            <w:tcBorders>
              <w:top w:val="single" w:color="000000" w:sz="4" w:space="0"/>
              <w:left w:val="single" w:color="000000" w:sz="4" w:space="0"/>
              <w:bottom w:val="single" w:color="000000" w:sz="4" w:space="0"/>
              <w:right w:val="single" w:color="000000" w:sz="4" w:space="0"/>
            </w:tcBorders>
            <w:noWrap w:val="0"/>
            <w:vAlign w:val="bottom"/>
          </w:tcPr>
          <w:p w14:paraId="5BAA0BD8">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558" w:type="dxa"/>
            <w:tcBorders>
              <w:top w:val="single" w:color="000000" w:sz="4" w:space="0"/>
              <w:left w:val="single" w:color="000000" w:sz="4" w:space="0"/>
              <w:bottom w:val="single" w:color="000000" w:sz="4" w:space="0"/>
              <w:right w:val="single" w:color="000000" w:sz="4" w:space="0"/>
            </w:tcBorders>
            <w:noWrap w:val="0"/>
            <w:vAlign w:val="bottom"/>
          </w:tcPr>
          <w:p w14:paraId="602D2CC5">
            <w:pPr>
              <w:spacing w:after="0"/>
              <w:ind w:left="3"/>
              <w:jc w:val="center"/>
              <w:rPr>
                <w:rFonts w:ascii="宋体" w:hAnsi="宋体" w:eastAsia="宋体" w:cs="Times New Roman"/>
                <w:color w:val="auto"/>
                <w:sz w:val="21"/>
                <w:highlight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bottom"/>
          </w:tcPr>
          <w:p w14:paraId="77A1647B">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16" w:type="dxa"/>
            <w:tcBorders>
              <w:top w:val="single" w:color="000000" w:sz="4" w:space="0"/>
              <w:left w:val="single" w:color="000000" w:sz="4" w:space="0"/>
              <w:bottom w:val="single" w:color="000000" w:sz="4" w:space="0"/>
              <w:right w:val="single" w:color="000000" w:sz="4" w:space="0"/>
            </w:tcBorders>
            <w:noWrap w:val="0"/>
            <w:vAlign w:val="bottom"/>
          </w:tcPr>
          <w:p w14:paraId="2749AF40">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45352584">
        <w:tblPrEx>
          <w:tblCellMar>
            <w:top w:w="0" w:type="dxa"/>
            <w:left w:w="110" w:type="dxa"/>
            <w:bottom w:w="46" w:type="dxa"/>
            <w:right w:w="60" w:type="dxa"/>
          </w:tblCellMar>
        </w:tblPrEx>
        <w:trPr>
          <w:trHeight w:val="556"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7FC03E35">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400" w:type="dxa"/>
            <w:tcBorders>
              <w:top w:val="single" w:color="000000" w:sz="4" w:space="0"/>
              <w:left w:val="single" w:color="000000" w:sz="4" w:space="0"/>
              <w:bottom w:val="single" w:color="000000" w:sz="4" w:space="0"/>
              <w:right w:val="single" w:color="000000" w:sz="4" w:space="0"/>
            </w:tcBorders>
            <w:noWrap w:val="0"/>
            <w:vAlign w:val="bottom"/>
          </w:tcPr>
          <w:p w14:paraId="4961FE48">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561" w:type="dxa"/>
            <w:tcBorders>
              <w:top w:val="single" w:color="000000" w:sz="4" w:space="0"/>
              <w:left w:val="single" w:color="000000" w:sz="4" w:space="0"/>
              <w:bottom w:val="single" w:color="000000" w:sz="4" w:space="0"/>
              <w:right w:val="single" w:color="000000" w:sz="4" w:space="0"/>
            </w:tcBorders>
            <w:noWrap w:val="0"/>
            <w:vAlign w:val="bottom"/>
          </w:tcPr>
          <w:p w14:paraId="213D708D">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179" w:type="dxa"/>
            <w:tcBorders>
              <w:top w:val="single" w:color="000000" w:sz="4" w:space="0"/>
              <w:left w:val="single" w:color="000000" w:sz="4" w:space="0"/>
              <w:bottom w:val="single" w:color="000000" w:sz="4" w:space="0"/>
              <w:right w:val="single" w:color="000000" w:sz="4" w:space="0"/>
            </w:tcBorders>
            <w:noWrap w:val="0"/>
            <w:vAlign w:val="bottom"/>
          </w:tcPr>
          <w:p w14:paraId="0F50C9C9">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558" w:type="dxa"/>
            <w:tcBorders>
              <w:top w:val="single" w:color="000000" w:sz="4" w:space="0"/>
              <w:left w:val="single" w:color="000000" w:sz="4" w:space="0"/>
              <w:bottom w:val="single" w:color="000000" w:sz="4" w:space="0"/>
              <w:right w:val="single" w:color="000000" w:sz="4" w:space="0"/>
            </w:tcBorders>
            <w:noWrap w:val="0"/>
            <w:vAlign w:val="bottom"/>
          </w:tcPr>
          <w:p w14:paraId="02763E7D">
            <w:pPr>
              <w:spacing w:after="0"/>
              <w:ind w:left="3"/>
              <w:jc w:val="center"/>
              <w:rPr>
                <w:rFonts w:ascii="宋体" w:hAnsi="宋体" w:eastAsia="宋体" w:cs="Times New Roman"/>
                <w:color w:val="auto"/>
                <w:sz w:val="21"/>
                <w:highlight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bottom"/>
          </w:tcPr>
          <w:p w14:paraId="451DBFFE">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16" w:type="dxa"/>
            <w:tcBorders>
              <w:top w:val="single" w:color="000000" w:sz="4" w:space="0"/>
              <w:left w:val="single" w:color="000000" w:sz="4" w:space="0"/>
              <w:bottom w:val="single" w:color="000000" w:sz="4" w:space="0"/>
              <w:right w:val="single" w:color="000000" w:sz="4" w:space="0"/>
            </w:tcBorders>
            <w:noWrap w:val="0"/>
            <w:vAlign w:val="bottom"/>
          </w:tcPr>
          <w:p w14:paraId="6F4A054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1716E8EF">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5E65E945">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400" w:type="dxa"/>
            <w:tcBorders>
              <w:top w:val="single" w:color="000000" w:sz="4" w:space="0"/>
              <w:left w:val="single" w:color="000000" w:sz="4" w:space="0"/>
              <w:bottom w:val="single" w:color="000000" w:sz="4" w:space="0"/>
              <w:right w:val="single" w:color="000000" w:sz="4" w:space="0"/>
            </w:tcBorders>
            <w:noWrap w:val="0"/>
            <w:vAlign w:val="bottom"/>
          </w:tcPr>
          <w:p w14:paraId="7589B586">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561" w:type="dxa"/>
            <w:tcBorders>
              <w:top w:val="single" w:color="000000" w:sz="4" w:space="0"/>
              <w:left w:val="single" w:color="000000" w:sz="4" w:space="0"/>
              <w:bottom w:val="single" w:color="000000" w:sz="4" w:space="0"/>
              <w:right w:val="single" w:color="000000" w:sz="4" w:space="0"/>
            </w:tcBorders>
            <w:noWrap w:val="0"/>
            <w:vAlign w:val="bottom"/>
          </w:tcPr>
          <w:p w14:paraId="4C83E742">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179" w:type="dxa"/>
            <w:tcBorders>
              <w:top w:val="single" w:color="000000" w:sz="4" w:space="0"/>
              <w:left w:val="single" w:color="000000" w:sz="4" w:space="0"/>
              <w:bottom w:val="single" w:color="000000" w:sz="4" w:space="0"/>
              <w:right w:val="single" w:color="000000" w:sz="4" w:space="0"/>
            </w:tcBorders>
            <w:noWrap w:val="0"/>
            <w:vAlign w:val="bottom"/>
          </w:tcPr>
          <w:p w14:paraId="273599EB">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558" w:type="dxa"/>
            <w:tcBorders>
              <w:top w:val="single" w:color="000000" w:sz="4" w:space="0"/>
              <w:left w:val="single" w:color="000000" w:sz="4" w:space="0"/>
              <w:bottom w:val="single" w:color="000000" w:sz="4" w:space="0"/>
              <w:right w:val="single" w:color="000000" w:sz="4" w:space="0"/>
            </w:tcBorders>
            <w:noWrap w:val="0"/>
            <w:vAlign w:val="bottom"/>
          </w:tcPr>
          <w:p w14:paraId="1953FED2">
            <w:pPr>
              <w:spacing w:after="0"/>
              <w:ind w:left="3"/>
              <w:jc w:val="center"/>
              <w:rPr>
                <w:rFonts w:ascii="宋体" w:hAnsi="宋体" w:eastAsia="宋体" w:cs="Times New Roman"/>
                <w:color w:val="auto"/>
                <w:sz w:val="21"/>
                <w:highlight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bottom"/>
          </w:tcPr>
          <w:p w14:paraId="7DC4DF5E">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16" w:type="dxa"/>
            <w:tcBorders>
              <w:top w:val="single" w:color="000000" w:sz="4" w:space="0"/>
              <w:left w:val="single" w:color="000000" w:sz="4" w:space="0"/>
              <w:bottom w:val="single" w:color="000000" w:sz="4" w:space="0"/>
              <w:right w:val="single" w:color="000000" w:sz="4" w:space="0"/>
            </w:tcBorders>
            <w:noWrap w:val="0"/>
            <w:vAlign w:val="bottom"/>
          </w:tcPr>
          <w:p w14:paraId="325BA3A2">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472B9DC">
        <w:tblPrEx>
          <w:tblCellMar>
            <w:top w:w="0" w:type="dxa"/>
            <w:left w:w="110" w:type="dxa"/>
            <w:bottom w:w="46" w:type="dxa"/>
            <w:right w:w="60" w:type="dxa"/>
          </w:tblCellMar>
        </w:tblPrEx>
        <w:trPr>
          <w:trHeight w:val="555"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3B7757C8">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400" w:type="dxa"/>
            <w:tcBorders>
              <w:top w:val="single" w:color="000000" w:sz="4" w:space="0"/>
              <w:left w:val="single" w:color="000000" w:sz="4" w:space="0"/>
              <w:bottom w:val="single" w:color="000000" w:sz="4" w:space="0"/>
              <w:right w:val="single" w:color="000000" w:sz="4" w:space="0"/>
            </w:tcBorders>
            <w:noWrap w:val="0"/>
            <w:vAlign w:val="bottom"/>
          </w:tcPr>
          <w:p w14:paraId="1520841F">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561" w:type="dxa"/>
            <w:tcBorders>
              <w:top w:val="single" w:color="000000" w:sz="4" w:space="0"/>
              <w:left w:val="single" w:color="000000" w:sz="4" w:space="0"/>
              <w:bottom w:val="single" w:color="000000" w:sz="4" w:space="0"/>
              <w:right w:val="single" w:color="000000" w:sz="4" w:space="0"/>
            </w:tcBorders>
            <w:noWrap w:val="0"/>
            <w:vAlign w:val="bottom"/>
          </w:tcPr>
          <w:p w14:paraId="73C0ADF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179" w:type="dxa"/>
            <w:tcBorders>
              <w:top w:val="single" w:color="000000" w:sz="4" w:space="0"/>
              <w:left w:val="single" w:color="000000" w:sz="4" w:space="0"/>
              <w:bottom w:val="single" w:color="000000" w:sz="4" w:space="0"/>
              <w:right w:val="single" w:color="000000" w:sz="4" w:space="0"/>
            </w:tcBorders>
            <w:noWrap w:val="0"/>
            <w:vAlign w:val="bottom"/>
          </w:tcPr>
          <w:p w14:paraId="4A473450">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558" w:type="dxa"/>
            <w:tcBorders>
              <w:top w:val="single" w:color="000000" w:sz="4" w:space="0"/>
              <w:left w:val="single" w:color="000000" w:sz="4" w:space="0"/>
              <w:bottom w:val="single" w:color="000000" w:sz="4" w:space="0"/>
              <w:right w:val="single" w:color="000000" w:sz="4" w:space="0"/>
            </w:tcBorders>
            <w:noWrap w:val="0"/>
            <w:vAlign w:val="bottom"/>
          </w:tcPr>
          <w:p w14:paraId="4D572709">
            <w:pPr>
              <w:spacing w:after="0"/>
              <w:ind w:left="3"/>
              <w:jc w:val="center"/>
              <w:rPr>
                <w:rFonts w:ascii="宋体" w:hAnsi="宋体" w:eastAsia="宋体" w:cs="Times New Roman"/>
                <w:color w:val="auto"/>
                <w:sz w:val="21"/>
                <w:highlight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bottom"/>
          </w:tcPr>
          <w:p w14:paraId="7F7BDDFF">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16" w:type="dxa"/>
            <w:tcBorders>
              <w:top w:val="single" w:color="000000" w:sz="4" w:space="0"/>
              <w:left w:val="single" w:color="000000" w:sz="4" w:space="0"/>
              <w:bottom w:val="single" w:color="000000" w:sz="4" w:space="0"/>
              <w:right w:val="single" w:color="000000" w:sz="4" w:space="0"/>
            </w:tcBorders>
            <w:noWrap w:val="0"/>
            <w:vAlign w:val="bottom"/>
          </w:tcPr>
          <w:p w14:paraId="2577C889">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bl>
    <w:p w14:paraId="55ECDC89">
      <w:pPr>
        <w:spacing w:after="0" w:line="240" w:lineRule="auto"/>
        <w:jc w:val="center"/>
        <w:rPr>
          <w:rFonts w:ascii="宋体" w:hAnsi="宋体" w:eastAsia="宋体" w:cs="Times New Roman"/>
          <w:color w:val="auto"/>
          <w:sz w:val="21"/>
          <w:highlight w:val="none"/>
        </w:rPr>
      </w:pPr>
    </w:p>
    <w:p w14:paraId="5A7D44C9">
      <w:pPr>
        <w:spacing w:after="0" w:line="240" w:lineRule="auto"/>
        <w:jc w:val="both"/>
        <w:rPr>
          <w:rFonts w:ascii="宋体" w:hAnsi="宋体" w:eastAsia="宋体" w:cs="Times New Roman"/>
          <w:color w:val="auto"/>
          <w:sz w:val="21"/>
          <w:highlight w:val="none"/>
        </w:rPr>
      </w:pPr>
    </w:p>
    <w:p w14:paraId="083C0DE7">
      <w:pPr>
        <w:spacing w:after="0" w:line="240" w:lineRule="auto"/>
        <w:jc w:val="both"/>
        <w:rPr>
          <w:rFonts w:hint="default" w:ascii="宋体" w:hAnsi="宋体" w:eastAsia="宋体" w:cs="Times New Roman"/>
          <w:color w:val="auto"/>
          <w:sz w:val="21"/>
          <w:highlight w:val="none"/>
          <w:lang w:val="en-US" w:eastAsia="zh-CN"/>
        </w:rPr>
        <w:sectPr>
          <w:pgSz w:w="15840" w:h="12240" w:orient="landscape"/>
          <w:pgMar w:top="1440" w:right="1440" w:bottom="1440" w:left="1440" w:header="720" w:footer="720" w:gutter="0"/>
          <w:pgNumType w:fmt="decimal"/>
          <w:cols w:space="0" w:num="1"/>
          <w:rtlGutter w:val="0"/>
          <w:docGrid w:linePitch="0" w:charSpace="0"/>
        </w:sectPr>
      </w:pPr>
      <w:r>
        <w:rPr>
          <w:rFonts w:hint="eastAsia" w:ascii="宋体" w:hAnsi="宋体" w:eastAsia="宋体" w:cs="Times New Roman"/>
          <w:color w:val="auto"/>
          <w:sz w:val="21"/>
          <w:highlight w:val="none"/>
          <w:lang w:val="en-US" w:eastAsia="zh-CN"/>
        </w:rPr>
        <w:t>注：参选人在本表后</w:t>
      </w:r>
      <w:r>
        <w:rPr>
          <w:rFonts w:ascii="宋体" w:hAnsi="宋体" w:eastAsia="宋体" w:cs="宋体"/>
          <w:color w:val="auto"/>
          <w:sz w:val="21"/>
          <w:highlight w:val="none"/>
        </w:rPr>
        <w:t>附</w:t>
      </w:r>
      <w:r>
        <w:rPr>
          <w:rFonts w:hint="eastAsia" w:ascii="宋体" w:hAnsi="宋体" w:eastAsia="宋体" w:cs="宋体"/>
          <w:color w:val="auto"/>
          <w:sz w:val="21"/>
          <w:highlight w:val="none"/>
          <w:lang w:val="en-US" w:eastAsia="zh-CN"/>
        </w:rPr>
        <w:t>相关业绩（如有）</w:t>
      </w:r>
    </w:p>
    <w:p w14:paraId="2E02472E">
      <w:pPr>
        <w:pStyle w:val="12"/>
        <w:rPr>
          <w:rFonts w:hint="eastAsia"/>
          <w:highlight w:val="none"/>
          <w:lang w:val="en-US" w:eastAsia="zh-CN"/>
        </w:rPr>
      </w:pPr>
    </w:p>
    <w:p w14:paraId="039C2F97">
      <w:pPr>
        <w:spacing w:after="0" w:line="240" w:lineRule="auto"/>
        <w:jc w:val="center"/>
        <w:rPr>
          <w:rFonts w:hint="eastAsia" w:ascii="宋体" w:hAnsi="宋体" w:eastAsia="宋体" w:cs="黑体"/>
          <w:color w:val="auto"/>
          <w:kern w:val="2"/>
          <w:sz w:val="28"/>
          <w:szCs w:val="22"/>
          <w:highlight w:val="none"/>
          <w:lang w:val="en-US" w:eastAsia="zh-CN" w:bidi="ar-SA"/>
        </w:rPr>
      </w:pPr>
      <w:r>
        <w:rPr>
          <w:rFonts w:hint="eastAsia" w:ascii="宋体" w:hAnsi="宋体" w:eastAsia="宋体" w:cs="黑体"/>
          <w:color w:val="auto"/>
          <w:kern w:val="2"/>
          <w:sz w:val="28"/>
          <w:szCs w:val="22"/>
          <w:highlight w:val="none"/>
          <w:lang w:val="en-US" w:eastAsia="zh-CN" w:bidi="ar-SA"/>
        </w:rPr>
        <w:t>（三）信用查询证明</w:t>
      </w:r>
    </w:p>
    <w:p w14:paraId="59CBA7A6">
      <w:pPr>
        <w:pStyle w:val="6"/>
        <w:spacing w:after="0" w:line="360" w:lineRule="auto"/>
        <w:ind w:left="132" w:right="0"/>
        <w:jc w:val="left"/>
        <w:rPr>
          <w:rFonts w:hint="eastAsia" w:ascii="宋体" w:hAnsi="宋体" w:eastAsia="宋体" w:cs="宋体"/>
          <w:b w:val="0"/>
          <w:bCs/>
          <w:color w:val="auto"/>
          <w:sz w:val="24"/>
          <w:szCs w:val="21"/>
          <w:highlight w:val="none"/>
          <w:lang w:val="en-US" w:eastAsia="zh-CN"/>
        </w:rPr>
      </w:pPr>
      <w:r>
        <w:rPr>
          <w:rFonts w:hint="eastAsia" w:ascii="宋体" w:hAnsi="宋体" w:eastAsia="宋体" w:cs="宋体"/>
          <w:b w:val="0"/>
          <w:bCs/>
          <w:color w:val="auto"/>
          <w:sz w:val="24"/>
          <w:szCs w:val="21"/>
          <w:highlight w:val="none"/>
          <w:lang w:val="en-US" w:eastAsia="zh-CN"/>
        </w:rPr>
        <w:t>参选人提供通过信用中国网站（www.creditchina.gov.cn）-信用服务-严重失信主体名单、经营异常名录查询、失信被执行人查询、政府采购严重违法失信行为记录名单查询的截图。</w:t>
      </w:r>
    </w:p>
    <w:p w14:paraId="52436084">
      <w:pPr>
        <w:pStyle w:val="6"/>
        <w:spacing w:after="0" w:line="360" w:lineRule="auto"/>
        <w:ind w:left="132" w:right="0"/>
        <w:jc w:val="left"/>
        <w:rPr>
          <w:rFonts w:hint="eastAsia" w:ascii="宋体" w:hAnsi="宋体" w:eastAsia="宋体" w:cs="宋体"/>
          <w:b/>
          <w:color w:val="auto"/>
          <w:highlight w:val="none"/>
        </w:rPr>
      </w:pPr>
    </w:p>
    <w:p w14:paraId="0D30F28E">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3A50E6BE">
      <w:pPr>
        <w:pStyle w:val="6"/>
        <w:spacing w:after="0" w:line="360" w:lineRule="auto"/>
        <w:ind w:left="0" w:right="0"/>
        <w:jc w:val="center"/>
        <w:rPr>
          <w:rFonts w:ascii="宋体" w:hAnsi="宋体" w:eastAsia="宋体"/>
          <w:b/>
          <w:color w:val="auto"/>
          <w:highlight w:val="none"/>
        </w:rPr>
        <w:sectPr>
          <w:pgSz w:w="12240" w:h="15840"/>
          <w:pgMar w:top="1440" w:right="1440" w:bottom="1440" w:left="1440" w:header="720" w:footer="720" w:gutter="0"/>
          <w:pgNumType w:fmt="decimal"/>
          <w:cols w:space="720" w:num="1"/>
        </w:sectPr>
      </w:pPr>
      <w:bookmarkStart w:id="71" w:name="_Toc123681"/>
    </w:p>
    <w:p w14:paraId="75B8D0CC">
      <w:pPr>
        <w:pStyle w:val="6"/>
        <w:spacing w:after="0" w:line="360" w:lineRule="auto"/>
        <w:ind w:left="0" w:right="0"/>
        <w:jc w:val="center"/>
        <w:rPr>
          <w:rFonts w:ascii="宋体" w:hAnsi="宋体" w:eastAsia="宋体"/>
          <w:b/>
          <w:color w:val="auto"/>
          <w:highlight w:val="none"/>
        </w:rPr>
      </w:pPr>
      <w:r>
        <w:rPr>
          <w:rFonts w:ascii="宋体" w:hAnsi="宋体" w:eastAsia="宋体"/>
          <w:b/>
          <w:color w:val="auto"/>
          <w:highlight w:val="none"/>
        </w:rPr>
        <w:t>（</w:t>
      </w:r>
      <w:r>
        <w:rPr>
          <w:rFonts w:hint="eastAsia" w:ascii="宋体" w:hAnsi="宋体" w:eastAsia="宋体"/>
          <w:b/>
          <w:color w:val="auto"/>
          <w:highlight w:val="none"/>
          <w:lang w:val="en-US" w:eastAsia="zh-CN"/>
        </w:rPr>
        <w:t>四</w:t>
      </w:r>
      <w:r>
        <w:rPr>
          <w:rFonts w:ascii="宋体" w:hAnsi="宋体" w:eastAsia="宋体"/>
          <w:b/>
          <w:color w:val="auto"/>
          <w:highlight w:val="none"/>
        </w:rPr>
        <w:t xml:space="preserve">）拟委任的主要人员汇总表 </w:t>
      </w:r>
      <w:bookmarkEnd w:id="71"/>
    </w:p>
    <w:tbl>
      <w:tblPr>
        <w:tblStyle w:val="30"/>
        <w:tblW w:w="13218" w:type="dxa"/>
        <w:jc w:val="center"/>
        <w:tblLayout w:type="fixed"/>
        <w:tblCellMar>
          <w:top w:w="0" w:type="dxa"/>
          <w:left w:w="110" w:type="dxa"/>
          <w:bottom w:w="46" w:type="dxa"/>
          <w:right w:w="60" w:type="dxa"/>
        </w:tblCellMar>
      </w:tblPr>
      <w:tblGrid>
        <w:gridCol w:w="1061"/>
        <w:gridCol w:w="1683"/>
        <w:gridCol w:w="1982"/>
        <w:gridCol w:w="1693"/>
        <w:gridCol w:w="916"/>
        <w:gridCol w:w="1304"/>
        <w:gridCol w:w="1165"/>
        <w:gridCol w:w="1217"/>
        <w:gridCol w:w="2197"/>
      </w:tblGrid>
      <w:tr w14:paraId="1AEA2A1C">
        <w:tblPrEx>
          <w:tblCellMar>
            <w:top w:w="0" w:type="dxa"/>
            <w:left w:w="110" w:type="dxa"/>
            <w:bottom w:w="46" w:type="dxa"/>
            <w:right w:w="60" w:type="dxa"/>
          </w:tblCellMar>
        </w:tblPrEx>
        <w:trPr>
          <w:trHeight w:val="529" w:hRule="atLeast"/>
          <w:jc w:val="center"/>
        </w:trPr>
        <w:tc>
          <w:tcPr>
            <w:tcW w:w="1061" w:type="dxa"/>
            <w:vMerge w:val="restart"/>
            <w:tcBorders>
              <w:top w:val="single" w:color="000000" w:sz="4" w:space="0"/>
              <w:left w:val="single" w:color="000000" w:sz="4" w:space="0"/>
              <w:bottom w:val="single" w:color="000000" w:sz="4" w:space="0"/>
              <w:right w:val="single" w:color="000000" w:sz="4" w:space="0"/>
            </w:tcBorders>
            <w:noWrap w:val="0"/>
            <w:vAlign w:val="center"/>
          </w:tcPr>
          <w:p w14:paraId="1FD854DF">
            <w:pPr>
              <w:spacing w:after="0"/>
              <w:ind w:left="86"/>
              <w:jc w:val="center"/>
              <w:rPr>
                <w:rFonts w:ascii="宋体" w:hAnsi="宋体" w:eastAsia="宋体"/>
                <w:color w:val="auto"/>
                <w:highlight w:val="none"/>
              </w:rPr>
            </w:pPr>
            <w:r>
              <w:rPr>
                <w:rFonts w:ascii="宋体" w:hAnsi="宋体" w:eastAsia="宋体" w:cs="宋体"/>
                <w:color w:val="auto"/>
                <w:sz w:val="21"/>
                <w:highlight w:val="none"/>
              </w:rPr>
              <w:t>序号</w:t>
            </w:r>
          </w:p>
        </w:tc>
        <w:tc>
          <w:tcPr>
            <w:tcW w:w="1683" w:type="dxa"/>
            <w:vMerge w:val="restart"/>
            <w:tcBorders>
              <w:top w:val="single" w:color="000000" w:sz="4" w:space="0"/>
              <w:left w:val="single" w:color="000000" w:sz="4" w:space="0"/>
              <w:bottom w:val="single" w:color="000000" w:sz="4" w:space="0"/>
              <w:right w:val="single" w:color="000000" w:sz="4" w:space="0"/>
            </w:tcBorders>
            <w:noWrap w:val="0"/>
            <w:vAlign w:val="center"/>
          </w:tcPr>
          <w:p w14:paraId="3C2E0674">
            <w:pPr>
              <w:spacing w:after="0"/>
              <w:jc w:val="center"/>
              <w:rPr>
                <w:rFonts w:ascii="宋体" w:hAnsi="宋体" w:eastAsia="宋体" w:cs="宋体"/>
                <w:color w:val="auto"/>
                <w:sz w:val="21"/>
                <w:highlight w:val="none"/>
              </w:rPr>
            </w:pPr>
            <w:r>
              <w:rPr>
                <w:rFonts w:ascii="宋体" w:hAnsi="宋体" w:eastAsia="宋体" w:cs="宋体"/>
                <w:color w:val="auto"/>
                <w:sz w:val="21"/>
                <w:highlight w:val="none"/>
              </w:rPr>
              <w:t>本项目任职</w:t>
            </w:r>
          </w:p>
          <w:p w14:paraId="6D7ECA95">
            <w:pPr>
              <w:spacing w:after="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（项目</w:t>
            </w:r>
            <w:r>
              <w:rPr>
                <w:rFonts w:hint="eastAsia" w:ascii="宋体" w:hAnsi="宋体" w:eastAsia="宋体" w:cs="宋体"/>
                <w:color w:val="auto"/>
                <w:sz w:val="21"/>
                <w:highlight w:val="none"/>
                <w:lang w:val="en-US" w:eastAsia="zh-CN"/>
              </w:rPr>
              <w:t>负责人/团队律师</w:t>
            </w:r>
            <w:r>
              <w:rPr>
                <w:rFonts w:hint="eastAsia" w:ascii="宋体" w:hAnsi="宋体" w:eastAsia="宋体" w:cs="宋体"/>
                <w:color w:val="auto"/>
                <w:sz w:val="21"/>
                <w:highlight w:val="none"/>
                <w:lang w:eastAsia="zh-CN"/>
              </w:rPr>
              <w:t>）</w:t>
            </w:r>
          </w:p>
        </w:tc>
        <w:tc>
          <w:tcPr>
            <w:tcW w:w="1982" w:type="dxa"/>
            <w:vMerge w:val="restart"/>
            <w:tcBorders>
              <w:top w:val="single" w:color="000000" w:sz="4" w:space="0"/>
              <w:left w:val="single" w:color="000000" w:sz="4" w:space="0"/>
              <w:bottom w:val="single" w:color="000000" w:sz="4" w:space="0"/>
              <w:right w:val="single" w:color="000000" w:sz="4" w:space="0"/>
            </w:tcBorders>
            <w:noWrap w:val="0"/>
            <w:vAlign w:val="center"/>
          </w:tcPr>
          <w:p w14:paraId="3FF26126">
            <w:pPr>
              <w:spacing w:after="0"/>
              <w:jc w:val="center"/>
              <w:rPr>
                <w:rFonts w:ascii="宋体" w:hAnsi="宋体" w:eastAsia="宋体"/>
                <w:color w:val="auto"/>
                <w:highlight w:val="none"/>
              </w:rPr>
            </w:pPr>
            <w:r>
              <w:rPr>
                <w:rFonts w:ascii="宋体" w:hAnsi="宋体" w:eastAsia="宋体" w:cs="宋体"/>
                <w:color w:val="auto"/>
                <w:sz w:val="21"/>
                <w:highlight w:val="none"/>
              </w:rPr>
              <w:t>姓名</w:t>
            </w:r>
          </w:p>
        </w:tc>
        <w:tc>
          <w:tcPr>
            <w:tcW w:w="169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9F023E">
            <w:pPr>
              <w:spacing w:after="0"/>
              <w:ind w:right="34"/>
              <w:jc w:val="center"/>
              <w:rPr>
                <w:rFonts w:ascii="宋体" w:hAnsi="宋体" w:eastAsia="宋体"/>
                <w:color w:val="auto"/>
                <w:highlight w:val="none"/>
              </w:rPr>
            </w:pPr>
            <w:r>
              <w:rPr>
                <w:rFonts w:hint="eastAsia" w:ascii="宋体" w:hAnsi="宋体" w:eastAsia="宋体" w:cs="Times New Roman"/>
                <w:color w:val="auto"/>
                <w:sz w:val="21"/>
                <w:highlight w:val="none"/>
                <w:lang w:val="en-US" w:eastAsia="zh-CN"/>
              </w:rPr>
              <w:t>学历（最高学历为准）</w:t>
            </w:r>
          </w:p>
        </w:tc>
        <w:tc>
          <w:tcPr>
            <w:tcW w:w="916" w:type="dxa"/>
            <w:vMerge w:val="restart"/>
            <w:tcBorders>
              <w:top w:val="single" w:color="000000" w:sz="4" w:space="0"/>
              <w:left w:val="single" w:color="000000" w:sz="4" w:space="0"/>
              <w:bottom w:val="single" w:color="000000" w:sz="4" w:space="0"/>
              <w:right w:val="single" w:color="000000" w:sz="4" w:space="0"/>
            </w:tcBorders>
            <w:noWrap w:val="0"/>
            <w:vAlign w:val="center"/>
          </w:tcPr>
          <w:p w14:paraId="1812B5E7">
            <w:pPr>
              <w:spacing w:after="0"/>
              <w:jc w:val="center"/>
              <w:rPr>
                <w:rFonts w:ascii="宋体" w:hAnsi="宋体" w:eastAsia="宋体"/>
                <w:color w:val="auto"/>
                <w:highlight w:val="none"/>
              </w:rPr>
            </w:pPr>
            <w:r>
              <w:rPr>
                <w:rFonts w:ascii="宋体" w:hAnsi="宋体" w:eastAsia="宋体" w:cs="宋体"/>
                <w:color w:val="auto"/>
                <w:sz w:val="21"/>
                <w:highlight w:val="none"/>
              </w:rPr>
              <w:t>专业</w:t>
            </w:r>
          </w:p>
        </w:tc>
        <w:tc>
          <w:tcPr>
            <w:tcW w:w="5883" w:type="dxa"/>
            <w:gridSpan w:val="4"/>
            <w:tcBorders>
              <w:top w:val="single" w:color="000000" w:sz="4" w:space="0"/>
              <w:left w:val="single" w:color="000000" w:sz="4" w:space="0"/>
              <w:bottom w:val="single" w:color="000000" w:sz="4" w:space="0"/>
              <w:right w:val="single" w:color="000000" w:sz="4" w:space="0"/>
            </w:tcBorders>
            <w:noWrap w:val="0"/>
            <w:vAlign w:val="center"/>
          </w:tcPr>
          <w:p w14:paraId="2FDA9D94">
            <w:pPr>
              <w:spacing w:after="0"/>
              <w:ind w:right="51"/>
              <w:jc w:val="center"/>
              <w:rPr>
                <w:rFonts w:hint="default" w:ascii="宋体" w:hAnsi="宋体" w:eastAsia="宋体"/>
                <w:color w:val="auto"/>
                <w:highlight w:val="none"/>
                <w:lang w:val="en-US" w:eastAsia="zh-CN"/>
              </w:rPr>
            </w:pPr>
            <w:r>
              <w:rPr>
                <w:rFonts w:ascii="宋体" w:hAnsi="宋体" w:eastAsia="宋体" w:cs="宋体"/>
                <w:color w:val="auto"/>
                <w:sz w:val="21"/>
                <w:highlight w:val="none"/>
              </w:rPr>
              <w:t>执业资格</w:t>
            </w:r>
            <w:r>
              <w:rPr>
                <w:rFonts w:hint="eastAsia" w:ascii="宋体" w:hAnsi="宋体" w:eastAsia="宋体" w:cs="宋体"/>
                <w:color w:val="auto"/>
                <w:sz w:val="21"/>
                <w:highlight w:val="none"/>
                <w:lang w:val="en-US" w:eastAsia="zh-CN"/>
              </w:rPr>
              <w:t>及荣誉证书</w:t>
            </w:r>
          </w:p>
        </w:tc>
      </w:tr>
      <w:tr w14:paraId="10FF5877">
        <w:tblPrEx>
          <w:tblCellMar>
            <w:top w:w="0" w:type="dxa"/>
            <w:left w:w="110" w:type="dxa"/>
            <w:bottom w:w="46" w:type="dxa"/>
            <w:right w:w="60" w:type="dxa"/>
          </w:tblCellMar>
        </w:tblPrEx>
        <w:trPr>
          <w:trHeight w:val="756" w:hRule="atLeast"/>
          <w:jc w:val="center"/>
        </w:trPr>
        <w:tc>
          <w:tcPr>
            <w:tcW w:w="1061" w:type="dxa"/>
            <w:vMerge w:val="continue"/>
            <w:tcBorders>
              <w:top w:val="nil"/>
              <w:left w:val="single" w:color="000000" w:sz="4" w:space="0"/>
              <w:bottom w:val="single" w:color="000000" w:sz="4" w:space="0"/>
              <w:right w:val="single" w:color="000000" w:sz="4" w:space="0"/>
            </w:tcBorders>
            <w:noWrap w:val="0"/>
            <w:vAlign w:val="center"/>
          </w:tcPr>
          <w:p w14:paraId="4AA1DC39">
            <w:pPr>
              <w:jc w:val="center"/>
              <w:rPr>
                <w:rFonts w:ascii="宋体" w:hAnsi="宋体" w:eastAsia="宋体"/>
                <w:color w:val="auto"/>
                <w:highlight w:val="none"/>
              </w:rPr>
            </w:pPr>
          </w:p>
        </w:tc>
        <w:tc>
          <w:tcPr>
            <w:tcW w:w="1683" w:type="dxa"/>
            <w:vMerge w:val="continue"/>
            <w:tcBorders>
              <w:top w:val="nil"/>
              <w:left w:val="single" w:color="000000" w:sz="4" w:space="0"/>
              <w:bottom w:val="single" w:color="000000" w:sz="4" w:space="0"/>
              <w:right w:val="single" w:color="000000" w:sz="4" w:space="0"/>
            </w:tcBorders>
            <w:noWrap w:val="0"/>
            <w:vAlign w:val="center"/>
          </w:tcPr>
          <w:p w14:paraId="1997FD57">
            <w:pPr>
              <w:jc w:val="center"/>
              <w:rPr>
                <w:rFonts w:ascii="宋体" w:hAnsi="宋体" w:eastAsia="宋体"/>
                <w:color w:val="auto"/>
                <w:highlight w:val="none"/>
              </w:rPr>
            </w:pPr>
          </w:p>
        </w:tc>
        <w:tc>
          <w:tcPr>
            <w:tcW w:w="1982" w:type="dxa"/>
            <w:vMerge w:val="continue"/>
            <w:tcBorders>
              <w:top w:val="nil"/>
              <w:left w:val="single" w:color="000000" w:sz="4" w:space="0"/>
              <w:bottom w:val="single" w:color="000000" w:sz="4" w:space="0"/>
              <w:right w:val="single" w:color="000000" w:sz="4" w:space="0"/>
            </w:tcBorders>
            <w:noWrap w:val="0"/>
            <w:vAlign w:val="center"/>
          </w:tcPr>
          <w:p w14:paraId="7CDC7C49">
            <w:pPr>
              <w:jc w:val="center"/>
              <w:rPr>
                <w:rFonts w:ascii="宋体" w:hAnsi="宋体" w:eastAsia="宋体"/>
                <w:color w:val="auto"/>
                <w:highlight w:val="none"/>
              </w:rPr>
            </w:pPr>
          </w:p>
        </w:tc>
        <w:tc>
          <w:tcPr>
            <w:tcW w:w="1693" w:type="dxa"/>
            <w:vMerge w:val="continue"/>
            <w:tcBorders>
              <w:top w:val="nil"/>
              <w:left w:val="single" w:color="000000" w:sz="4" w:space="0"/>
              <w:bottom w:val="single" w:color="000000" w:sz="4" w:space="0"/>
              <w:right w:val="single" w:color="000000" w:sz="4" w:space="0"/>
            </w:tcBorders>
            <w:noWrap w:val="0"/>
            <w:vAlign w:val="center"/>
          </w:tcPr>
          <w:p w14:paraId="781DCF58">
            <w:pPr>
              <w:jc w:val="center"/>
              <w:rPr>
                <w:rFonts w:ascii="宋体" w:hAnsi="宋体" w:eastAsia="宋体"/>
                <w:color w:val="auto"/>
                <w:highlight w:val="none"/>
              </w:rPr>
            </w:pPr>
          </w:p>
        </w:tc>
        <w:tc>
          <w:tcPr>
            <w:tcW w:w="916" w:type="dxa"/>
            <w:vMerge w:val="continue"/>
            <w:tcBorders>
              <w:top w:val="nil"/>
              <w:left w:val="single" w:color="000000" w:sz="4" w:space="0"/>
              <w:bottom w:val="single" w:color="000000" w:sz="4" w:space="0"/>
              <w:right w:val="single" w:color="000000" w:sz="4" w:space="0"/>
            </w:tcBorders>
            <w:noWrap w:val="0"/>
            <w:vAlign w:val="center"/>
          </w:tcPr>
          <w:p w14:paraId="30117C52">
            <w:pPr>
              <w:jc w:val="center"/>
              <w:rPr>
                <w:rFonts w:ascii="宋体" w:hAnsi="宋体" w:eastAsia="宋体"/>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7AF4C841">
            <w:pPr>
              <w:spacing w:after="0"/>
              <w:ind w:left="36"/>
              <w:jc w:val="center"/>
              <w:rPr>
                <w:rFonts w:hint="eastAsia" w:ascii="宋体" w:hAnsi="宋体" w:eastAsia="宋体"/>
                <w:color w:val="auto"/>
                <w:highlight w:val="none"/>
                <w:lang w:val="en-US" w:eastAsia="zh-CN"/>
              </w:rPr>
            </w:pPr>
            <w:r>
              <w:rPr>
                <w:rFonts w:ascii="宋体" w:hAnsi="宋体" w:eastAsia="宋体" w:cs="宋体"/>
                <w:color w:val="auto"/>
                <w:sz w:val="21"/>
                <w:highlight w:val="none"/>
              </w:rPr>
              <w:t>证书名称</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3CBFA946">
            <w:pPr>
              <w:spacing w:after="0"/>
              <w:ind w:left="34"/>
              <w:jc w:val="center"/>
              <w:rPr>
                <w:rFonts w:ascii="宋体" w:hAnsi="宋体" w:eastAsia="宋体"/>
                <w:color w:val="auto"/>
                <w:highlight w:val="none"/>
              </w:rPr>
            </w:pPr>
            <w:r>
              <w:rPr>
                <w:rFonts w:hint="eastAsia" w:ascii="宋体" w:hAnsi="宋体" w:eastAsia="宋体" w:cs="Times New Roman"/>
                <w:color w:val="auto"/>
                <w:sz w:val="21"/>
                <w:highlight w:val="none"/>
                <w:lang w:val="en-US" w:eastAsia="zh-CN"/>
              </w:rPr>
              <w:t>执业年限</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9753A0B">
            <w:pPr>
              <w:spacing w:after="0"/>
              <w:ind w:left="115"/>
              <w:jc w:val="center"/>
              <w:rPr>
                <w:rFonts w:hint="default" w:ascii="宋体" w:hAnsi="宋体" w:eastAsia="宋体"/>
                <w:color w:val="auto"/>
                <w:highlight w:val="none"/>
                <w:lang w:val="en-US" w:eastAsia="zh-CN"/>
              </w:rPr>
            </w:pPr>
            <w:r>
              <w:rPr>
                <w:rFonts w:hint="eastAsia" w:ascii="宋体" w:hAnsi="宋体" w:eastAsia="宋体" w:cs="Times New Roman"/>
                <w:color w:val="auto"/>
                <w:sz w:val="21"/>
                <w:highlight w:val="none"/>
                <w:lang w:val="en-US" w:eastAsia="zh-CN"/>
              </w:rPr>
              <w:t>荣誉名称</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82534A9">
            <w:pPr>
              <w:spacing w:after="0"/>
              <w:ind w:left="2"/>
              <w:jc w:val="center"/>
              <w:rPr>
                <w:rFonts w:ascii="宋体" w:hAnsi="宋体" w:eastAsia="宋体"/>
                <w:color w:val="auto"/>
                <w:highlight w:val="none"/>
              </w:rPr>
            </w:pPr>
            <w:r>
              <w:rPr>
                <w:rFonts w:hint="eastAsia" w:ascii="宋体" w:hAnsi="宋体" w:eastAsia="宋体"/>
                <w:color w:val="auto"/>
                <w:highlight w:val="none"/>
                <w:lang w:val="en-US" w:eastAsia="zh-CN"/>
              </w:rPr>
              <w:t>荣誉证书发证单位</w:t>
            </w:r>
          </w:p>
        </w:tc>
      </w:tr>
      <w:tr w14:paraId="73429593">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3DFC78EC">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3AEE709E">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982" w:type="dxa"/>
            <w:tcBorders>
              <w:top w:val="single" w:color="000000" w:sz="4" w:space="0"/>
              <w:left w:val="single" w:color="000000" w:sz="4" w:space="0"/>
              <w:bottom w:val="single" w:color="000000" w:sz="4" w:space="0"/>
              <w:right w:val="single" w:color="000000" w:sz="4" w:space="0"/>
            </w:tcBorders>
            <w:noWrap w:val="0"/>
            <w:vAlign w:val="bottom"/>
          </w:tcPr>
          <w:p w14:paraId="0C117ED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3" w:type="dxa"/>
            <w:tcBorders>
              <w:top w:val="single" w:color="000000" w:sz="4" w:space="0"/>
              <w:left w:val="single" w:color="000000" w:sz="4" w:space="0"/>
              <w:bottom w:val="single" w:color="000000" w:sz="4" w:space="0"/>
              <w:right w:val="single" w:color="000000" w:sz="4" w:space="0"/>
            </w:tcBorders>
            <w:noWrap w:val="0"/>
            <w:vAlign w:val="bottom"/>
          </w:tcPr>
          <w:p w14:paraId="268E3D2B">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47CD106D">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2378B525">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6D6CE2EF">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0FBC69B3">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6374E58">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EB9199F">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6537C5CE">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39E91A71">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982" w:type="dxa"/>
            <w:tcBorders>
              <w:top w:val="single" w:color="000000" w:sz="4" w:space="0"/>
              <w:left w:val="single" w:color="000000" w:sz="4" w:space="0"/>
              <w:bottom w:val="single" w:color="000000" w:sz="4" w:space="0"/>
              <w:right w:val="single" w:color="000000" w:sz="4" w:space="0"/>
            </w:tcBorders>
            <w:noWrap w:val="0"/>
            <w:vAlign w:val="bottom"/>
          </w:tcPr>
          <w:p w14:paraId="6020FA17">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3" w:type="dxa"/>
            <w:tcBorders>
              <w:top w:val="single" w:color="000000" w:sz="4" w:space="0"/>
              <w:left w:val="single" w:color="000000" w:sz="4" w:space="0"/>
              <w:bottom w:val="single" w:color="000000" w:sz="4" w:space="0"/>
              <w:right w:val="single" w:color="000000" w:sz="4" w:space="0"/>
            </w:tcBorders>
            <w:noWrap w:val="0"/>
            <w:vAlign w:val="bottom"/>
          </w:tcPr>
          <w:p w14:paraId="18182883">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6B30C4F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3F03000A">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64F1F92F">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5B53F60A">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62A57C2B">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30C13FB">
        <w:tblPrEx>
          <w:tblCellMar>
            <w:top w:w="0" w:type="dxa"/>
            <w:left w:w="110" w:type="dxa"/>
            <w:bottom w:w="46" w:type="dxa"/>
            <w:right w:w="60" w:type="dxa"/>
          </w:tblCellMar>
        </w:tblPrEx>
        <w:trPr>
          <w:trHeight w:val="53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6D061D9A">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3F76D863">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982" w:type="dxa"/>
            <w:tcBorders>
              <w:top w:val="single" w:color="000000" w:sz="4" w:space="0"/>
              <w:left w:val="single" w:color="000000" w:sz="4" w:space="0"/>
              <w:bottom w:val="single" w:color="000000" w:sz="4" w:space="0"/>
              <w:right w:val="single" w:color="000000" w:sz="4" w:space="0"/>
            </w:tcBorders>
            <w:noWrap w:val="0"/>
            <w:vAlign w:val="bottom"/>
          </w:tcPr>
          <w:p w14:paraId="3A146689">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3" w:type="dxa"/>
            <w:tcBorders>
              <w:top w:val="single" w:color="000000" w:sz="4" w:space="0"/>
              <w:left w:val="single" w:color="000000" w:sz="4" w:space="0"/>
              <w:bottom w:val="single" w:color="000000" w:sz="4" w:space="0"/>
              <w:right w:val="single" w:color="000000" w:sz="4" w:space="0"/>
            </w:tcBorders>
            <w:noWrap w:val="0"/>
            <w:vAlign w:val="bottom"/>
          </w:tcPr>
          <w:p w14:paraId="0CD2EEC6">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5BE54FDC">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3C08B349">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57BD8C1D">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7682316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0063CFB6">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bl>
    <w:p w14:paraId="73AA3700">
      <w:pPr>
        <w:pStyle w:val="6"/>
        <w:spacing w:after="0" w:line="360" w:lineRule="auto"/>
        <w:ind w:left="132" w:right="0"/>
        <w:jc w:val="center"/>
        <w:rPr>
          <w:rFonts w:hint="eastAsia" w:ascii="宋体" w:hAnsi="宋体" w:eastAsia="宋体" w:cs="宋体"/>
          <w:b/>
          <w:color w:val="auto"/>
          <w:highlight w:val="none"/>
        </w:rPr>
        <w:sectPr>
          <w:pgSz w:w="15840" w:h="12240" w:orient="landscape"/>
          <w:pgMar w:top="1440" w:right="1440" w:bottom="1440" w:left="1440" w:header="720" w:footer="720" w:gutter="0"/>
          <w:pgNumType w:fmt="decimal"/>
          <w:cols w:space="0" w:num="1"/>
          <w:rtlGutter w:val="0"/>
          <w:docGrid w:linePitch="0" w:charSpace="0"/>
        </w:sectPr>
      </w:pPr>
      <w:bookmarkStart w:id="72" w:name="_GoBack"/>
      <w:bookmarkEnd w:id="72"/>
    </w:p>
    <w:bookmarkEnd w:id="70"/>
    <w:p w14:paraId="21E8441E">
      <w:pPr>
        <w:pStyle w:val="6"/>
        <w:spacing w:after="0" w:line="360" w:lineRule="auto"/>
        <w:ind w:left="132" w:right="0"/>
        <w:jc w:val="center"/>
        <w:rPr>
          <w:rFonts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拟派律师</w:t>
      </w:r>
      <w:r>
        <w:rPr>
          <w:rFonts w:hint="eastAsia" w:ascii="宋体" w:hAnsi="宋体" w:eastAsia="宋体" w:cs="宋体"/>
          <w:b/>
          <w:color w:val="auto"/>
          <w:highlight w:val="none"/>
        </w:rPr>
        <w:t>简历表</w:t>
      </w:r>
    </w:p>
    <w:tbl>
      <w:tblPr>
        <w:tblStyle w:val="30"/>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92"/>
        <w:gridCol w:w="1608"/>
        <w:gridCol w:w="1052"/>
        <w:gridCol w:w="719"/>
        <w:gridCol w:w="928"/>
        <w:gridCol w:w="931"/>
        <w:gridCol w:w="1921"/>
      </w:tblGrid>
      <w:tr w14:paraId="7209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gridSpan w:val="2"/>
          </w:tcPr>
          <w:p w14:paraId="09F22CF9">
            <w:pPr>
              <w:widowControl w:val="0"/>
              <w:adjustRightInd w:val="0"/>
              <w:snapToGrid w:val="0"/>
              <w:spacing w:after="0" w:line="480" w:lineRule="exact"/>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姓    名</w:t>
            </w:r>
          </w:p>
        </w:tc>
        <w:tc>
          <w:tcPr>
            <w:tcW w:w="2660" w:type="dxa"/>
            <w:gridSpan w:val="2"/>
          </w:tcPr>
          <w:p w14:paraId="6FA668A8">
            <w:pPr>
              <w:widowControl w:val="0"/>
              <w:adjustRightInd w:val="0"/>
              <w:snapToGrid w:val="0"/>
              <w:spacing w:after="0" w:line="480" w:lineRule="exact"/>
              <w:jc w:val="both"/>
              <w:rPr>
                <w:rFonts w:ascii="Arial" w:hAnsi="Arial" w:eastAsia="宋体" w:cs="Arial"/>
                <w:color w:val="000000"/>
                <w:sz w:val="24"/>
                <w:szCs w:val="20"/>
                <w:highlight w:val="none"/>
              </w:rPr>
            </w:pPr>
          </w:p>
        </w:tc>
        <w:tc>
          <w:tcPr>
            <w:tcW w:w="1647" w:type="dxa"/>
            <w:gridSpan w:val="2"/>
          </w:tcPr>
          <w:p w14:paraId="1A892691">
            <w:pPr>
              <w:widowControl w:val="0"/>
              <w:adjustRightInd w:val="0"/>
              <w:snapToGrid w:val="0"/>
              <w:spacing w:after="0" w:line="480" w:lineRule="exact"/>
              <w:jc w:val="center"/>
              <w:rPr>
                <w:rFonts w:hint="eastAsia" w:ascii="Arial" w:hAnsi="Arial" w:eastAsia="宋体" w:cs="Arial"/>
                <w:b/>
                <w:bCs/>
                <w:color w:val="000000"/>
                <w:sz w:val="24"/>
                <w:szCs w:val="20"/>
                <w:highlight w:val="none"/>
                <w:lang w:eastAsia="zh-CN"/>
              </w:rPr>
            </w:pPr>
            <w:r>
              <w:rPr>
                <w:rFonts w:hint="eastAsia" w:ascii="Arial" w:hAnsi="Arial" w:eastAsia="宋体" w:cs="Arial"/>
                <w:b/>
                <w:bCs/>
                <w:color w:val="000000"/>
                <w:sz w:val="24"/>
                <w:szCs w:val="20"/>
                <w:highlight w:val="none"/>
                <w:lang w:eastAsia="zh-CN"/>
              </w:rPr>
              <w:t>拟任职</w:t>
            </w:r>
          </w:p>
        </w:tc>
        <w:tc>
          <w:tcPr>
            <w:tcW w:w="2852" w:type="dxa"/>
            <w:gridSpan w:val="2"/>
            <w:vAlign w:val="top"/>
          </w:tcPr>
          <w:p w14:paraId="3B6BBE83">
            <w:pPr>
              <w:widowControl w:val="0"/>
              <w:adjustRightInd w:val="0"/>
              <w:snapToGrid w:val="0"/>
              <w:spacing w:after="0" w:line="480" w:lineRule="exact"/>
              <w:jc w:val="both"/>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eastAsia="zh-CN"/>
              </w:rPr>
              <w:t>项目负责人</w:t>
            </w:r>
            <w:r>
              <w:rPr>
                <w:rFonts w:hint="eastAsia" w:ascii="Arial" w:hAnsi="Arial" w:eastAsia="宋体" w:cs="Arial"/>
                <w:color w:val="000000"/>
                <w:sz w:val="24"/>
                <w:szCs w:val="20"/>
                <w:highlight w:val="none"/>
                <w:lang w:val="en-US" w:eastAsia="zh-CN"/>
              </w:rPr>
              <w:t>/团队律师</w:t>
            </w:r>
          </w:p>
        </w:tc>
      </w:tr>
      <w:tr w14:paraId="4A27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gridSpan w:val="2"/>
          </w:tcPr>
          <w:p w14:paraId="0B0DE050">
            <w:pPr>
              <w:widowControl w:val="0"/>
              <w:adjustRightInd w:val="0"/>
              <w:snapToGrid w:val="0"/>
              <w:spacing w:after="0" w:line="480" w:lineRule="exact"/>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身份证号</w:t>
            </w:r>
          </w:p>
        </w:tc>
        <w:tc>
          <w:tcPr>
            <w:tcW w:w="2660" w:type="dxa"/>
            <w:gridSpan w:val="2"/>
          </w:tcPr>
          <w:p w14:paraId="7144B05D">
            <w:pPr>
              <w:widowControl w:val="0"/>
              <w:adjustRightInd w:val="0"/>
              <w:snapToGrid w:val="0"/>
              <w:spacing w:after="0" w:line="480" w:lineRule="exact"/>
              <w:jc w:val="both"/>
              <w:rPr>
                <w:rFonts w:ascii="Arial" w:hAnsi="Arial" w:eastAsia="宋体" w:cs="Arial"/>
                <w:color w:val="000000"/>
                <w:sz w:val="24"/>
                <w:szCs w:val="20"/>
                <w:highlight w:val="none"/>
              </w:rPr>
            </w:pPr>
          </w:p>
        </w:tc>
        <w:tc>
          <w:tcPr>
            <w:tcW w:w="1647" w:type="dxa"/>
            <w:gridSpan w:val="2"/>
          </w:tcPr>
          <w:p w14:paraId="6855DFF4">
            <w:pPr>
              <w:widowControl w:val="0"/>
              <w:adjustRightInd w:val="0"/>
              <w:snapToGrid w:val="0"/>
              <w:spacing w:after="0" w:line="480" w:lineRule="exact"/>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rPr>
              <w:t>从业年限</w:t>
            </w:r>
          </w:p>
        </w:tc>
        <w:tc>
          <w:tcPr>
            <w:tcW w:w="2852" w:type="dxa"/>
            <w:gridSpan w:val="2"/>
          </w:tcPr>
          <w:p w14:paraId="149164BD">
            <w:pPr>
              <w:widowControl w:val="0"/>
              <w:adjustRightInd w:val="0"/>
              <w:snapToGrid w:val="0"/>
              <w:spacing w:after="0" w:line="480" w:lineRule="exact"/>
              <w:jc w:val="both"/>
              <w:rPr>
                <w:rFonts w:ascii="Arial" w:hAnsi="Arial" w:eastAsia="宋体" w:cs="Arial"/>
                <w:color w:val="000000"/>
                <w:sz w:val="24"/>
                <w:szCs w:val="20"/>
                <w:highlight w:val="none"/>
              </w:rPr>
            </w:pPr>
          </w:p>
        </w:tc>
      </w:tr>
      <w:tr w14:paraId="2D84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gridSpan w:val="2"/>
          </w:tcPr>
          <w:p w14:paraId="6C562DED">
            <w:pPr>
              <w:widowControl w:val="0"/>
              <w:adjustRightInd w:val="0"/>
              <w:snapToGrid w:val="0"/>
              <w:spacing w:after="0" w:line="480" w:lineRule="exact"/>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专业职称</w:t>
            </w:r>
          </w:p>
        </w:tc>
        <w:tc>
          <w:tcPr>
            <w:tcW w:w="2660" w:type="dxa"/>
            <w:gridSpan w:val="2"/>
          </w:tcPr>
          <w:p w14:paraId="058BF7B7">
            <w:pPr>
              <w:widowControl w:val="0"/>
              <w:adjustRightInd w:val="0"/>
              <w:snapToGrid w:val="0"/>
              <w:spacing w:after="0" w:line="480" w:lineRule="exact"/>
              <w:jc w:val="both"/>
              <w:rPr>
                <w:rFonts w:ascii="Arial" w:hAnsi="Arial" w:eastAsia="宋体" w:cs="Arial"/>
                <w:color w:val="000000"/>
                <w:sz w:val="24"/>
                <w:szCs w:val="20"/>
                <w:highlight w:val="none"/>
              </w:rPr>
            </w:pPr>
          </w:p>
        </w:tc>
        <w:tc>
          <w:tcPr>
            <w:tcW w:w="1647" w:type="dxa"/>
            <w:gridSpan w:val="2"/>
          </w:tcPr>
          <w:p w14:paraId="3DDE6D45">
            <w:pPr>
              <w:widowControl w:val="0"/>
              <w:adjustRightInd w:val="0"/>
              <w:snapToGrid w:val="0"/>
              <w:spacing w:after="0" w:line="480" w:lineRule="exact"/>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eastAsia="zh-CN"/>
              </w:rPr>
              <w:t>专业</w:t>
            </w:r>
            <w:r>
              <w:rPr>
                <w:rFonts w:ascii="Arial" w:hAnsi="Arial" w:eastAsia="宋体" w:cs="Arial"/>
                <w:color w:val="000000"/>
                <w:sz w:val="24"/>
                <w:szCs w:val="20"/>
                <w:highlight w:val="none"/>
              </w:rPr>
              <w:t>学历</w:t>
            </w:r>
          </w:p>
        </w:tc>
        <w:tc>
          <w:tcPr>
            <w:tcW w:w="2852" w:type="dxa"/>
            <w:gridSpan w:val="2"/>
          </w:tcPr>
          <w:p w14:paraId="769EFD28">
            <w:pPr>
              <w:widowControl w:val="0"/>
              <w:adjustRightInd w:val="0"/>
              <w:snapToGrid w:val="0"/>
              <w:spacing w:after="0" w:line="480" w:lineRule="exact"/>
              <w:jc w:val="both"/>
              <w:rPr>
                <w:rFonts w:ascii="Arial" w:hAnsi="Arial" w:eastAsia="宋体" w:cs="Arial"/>
                <w:color w:val="000000"/>
                <w:sz w:val="24"/>
                <w:szCs w:val="20"/>
                <w:highlight w:val="none"/>
              </w:rPr>
            </w:pPr>
          </w:p>
        </w:tc>
      </w:tr>
      <w:tr w14:paraId="7412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gridSpan w:val="2"/>
          </w:tcPr>
          <w:p w14:paraId="2892FEBF">
            <w:pPr>
              <w:widowControl w:val="0"/>
              <w:adjustRightInd w:val="0"/>
              <w:snapToGrid w:val="0"/>
              <w:spacing w:after="0" w:line="480" w:lineRule="exact"/>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执业资格</w:t>
            </w:r>
          </w:p>
        </w:tc>
        <w:tc>
          <w:tcPr>
            <w:tcW w:w="2660" w:type="dxa"/>
            <w:gridSpan w:val="2"/>
          </w:tcPr>
          <w:p w14:paraId="19E2BCDD">
            <w:pPr>
              <w:widowControl w:val="0"/>
              <w:adjustRightInd w:val="0"/>
              <w:snapToGrid w:val="0"/>
              <w:spacing w:after="0" w:line="480" w:lineRule="exact"/>
              <w:jc w:val="both"/>
              <w:rPr>
                <w:rFonts w:ascii="Arial" w:hAnsi="Arial" w:eastAsia="宋体" w:cs="Arial"/>
                <w:color w:val="000000"/>
                <w:sz w:val="24"/>
                <w:szCs w:val="20"/>
                <w:highlight w:val="none"/>
              </w:rPr>
            </w:pPr>
          </w:p>
        </w:tc>
        <w:tc>
          <w:tcPr>
            <w:tcW w:w="1647" w:type="dxa"/>
            <w:gridSpan w:val="2"/>
          </w:tcPr>
          <w:p w14:paraId="513D581F">
            <w:pPr>
              <w:widowControl w:val="0"/>
              <w:adjustRightInd w:val="0"/>
              <w:snapToGrid w:val="0"/>
              <w:spacing w:after="0" w:line="480" w:lineRule="exact"/>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eastAsia="zh-CN"/>
              </w:rPr>
              <w:t>执业编号</w:t>
            </w:r>
          </w:p>
        </w:tc>
        <w:tc>
          <w:tcPr>
            <w:tcW w:w="2852" w:type="dxa"/>
            <w:gridSpan w:val="2"/>
          </w:tcPr>
          <w:p w14:paraId="7F919A79">
            <w:pPr>
              <w:widowControl w:val="0"/>
              <w:adjustRightInd w:val="0"/>
              <w:snapToGrid w:val="0"/>
              <w:spacing w:after="0" w:line="480" w:lineRule="exact"/>
              <w:jc w:val="both"/>
              <w:rPr>
                <w:rFonts w:ascii="Arial" w:hAnsi="Arial" w:eastAsia="宋体" w:cs="Arial"/>
                <w:color w:val="000000"/>
                <w:sz w:val="24"/>
                <w:szCs w:val="20"/>
                <w:highlight w:val="none"/>
              </w:rPr>
            </w:pPr>
          </w:p>
        </w:tc>
      </w:tr>
      <w:tr w14:paraId="6461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gridSpan w:val="2"/>
          </w:tcPr>
          <w:p w14:paraId="516C3AD5">
            <w:pPr>
              <w:widowControl w:val="0"/>
              <w:adjustRightInd w:val="0"/>
              <w:snapToGrid w:val="0"/>
              <w:spacing w:after="0" w:line="480" w:lineRule="exact"/>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eastAsia="zh-CN"/>
              </w:rPr>
              <w:t>执业单位</w:t>
            </w:r>
          </w:p>
        </w:tc>
        <w:tc>
          <w:tcPr>
            <w:tcW w:w="7159" w:type="dxa"/>
            <w:gridSpan w:val="6"/>
          </w:tcPr>
          <w:p w14:paraId="093C5986">
            <w:pPr>
              <w:widowControl w:val="0"/>
              <w:adjustRightInd w:val="0"/>
              <w:snapToGrid w:val="0"/>
              <w:spacing w:after="0" w:line="480" w:lineRule="exact"/>
              <w:jc w:val="both"/>
              <w:rPr>
                <w:rFonts w:ascii="Arial" w:hAnsi="Arial" w:eastAsia="宋体" w:cs="Arial"/>
                <w:color w:val="000000"/>
                <w:sz w:val="24"/>
                <w:szCs w:val="20"/>
                <w:highlight w:val="none"/>
              </w:rPr>
            </w:pPr>
          </w:p>
        </w:tc>
      </w:tr>
      <w:tr w14:paraId="6D3B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gridSpan w:val="2"/>
          </w:tcPr>
          <w:p w14:paraId="543F8C97">
            <w:pPr>
              <w:widowControl w:val="0"/>
              <w:adjustRightInd w:val="0"/>
              <w:snapToGrid w:val="0"/>
              <w:spacing w:after="0" w:line="480" w:lineRule="exact"/>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eastAsia="zh-CN"/>
              </w:rPr>
              <w:t>毕业院校</w:t>
            </w:r>
          </w:p>
        </w:tc>
        <w:tc>
          <w:tcPr>
            <w:tcW w:w="7159" w:type="dxa"/>
            <w:gridSpan w:val="6"/>
          </w:tcPr>
          <w:p w14:paraId="35C9DE81">
            <w:pPr>
              <w:widowControl w:val="0"/>
              <w:adjustRightInd w:val="0"/>
              <w:snapToGrid w:val="0"/>
              <w:spacing w:after="0" w:line="480" w:lineRule="exact"/>
              <w:ind w:firstLine="720" w:firstLineChars="300"/>
              <w:jc w:val="both"/>
              <w:rPr>
                <w:rFonts w:ascii="Arial" w:hAnsi="Arial" w:eastAsia="宋体" w:cs="Arial"/>
                <w:color w:val="000000"/>
                <w:sz w:val="24"/>
                <w:szCs w:val="20"/>
                <w:highlight w:val="none"/>
              </w:rPr>
            </w:pPr>
            <w:r>
              <w:rPr>
                <w:rFonts w:hint="eastAsia" w:ascii="Arial" w:hAnsi="Arial" w:eastAsia="宋体" w:cs="Arial"/>
                <w:color w:val="000000"/>
                <w:sz w:val="24"/>
                <w:szCs w:val="20"/>
                <w:highlight w:val="none"/>
              </w:rPr>
              <w:t xml:space="preserve">年毕业于            学校        专业 </w:t>
            </w:r>
          </w:p>
        </w:tc>
      </w:tr>
      <w:tr w14:paraId="0433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gridSpan w:val="2"/>
          </w:tcPr>
          <w:p w14:paraId="3AD7C66F">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所获荣誉</w:t>
            </w:r>
          </w:p>
          <w:p w14:paraId="11F85FF0">
            <w:pPr>
              <w:widowControl w:val="0"/>
              <w:adjustRightInd w:val="0"/>
              <w:snapToGrid w:val="0"/>
              <w:spacing w:after="0" w:line="480" w:lineRule="exact"/>
              <w:jc w:val="center"/>
              <w:rPr>
                <w:rFonts w:hint="default" w:ascii="Arial" w:hAnsi="Arial" w:eastAsia="宋体" w:cs="Arial"/>
                <w:color w:val="000000"/>
                <w:sz w:val="24"/>
                <w:szCs w:val="20"/>
                <w:highlight w:val="none"/>
                <w:lang w:val="en-US" w:eastAsia="zh-CN"/>
              </w:rPr>
            </w:pPr>
            <w:r>
              <w:rPr>
                <w:rFonts w:hint="eastAsia" w:ascii="宋体" w:hAnsi="宋体" w:eastAsia="宋体" w:cs="宋体"/>
                <w:color w:val="auto"/>
                <w:sz w:val="24"/>
                <w:szCs w:val="24"/>
                <w:highlight w:val="none"/>
                <w:lang w:val="en-US" w:eastAsia="zh-CN"/>
              </w:rPr>
              <w:t>（含所获荣誉级别及名称）</w:t>
            </w:r>
          </w:p>
        </w:tc>
        <w:tc>
          <w:tcPr>
            <w:tcW w:w="7159" w:type="dxa"/>
            <w:gridSpan w:val="6"/>
          </w:tcPr>
          <w:p w14:paraId="2A4947B5">
            <w:pPr>
              <w:widowControl w:val="0"/>
              <w:adjustRightInd w:val="0"/>
              <w:snapToGrid w:val="0"/>
              <w:spacing w:after="0" w:line="480" w:lineRule="exact"/>
              <w:ind w:firstLine="720" w:firstLineChars="300"/>
              <w:jc w:val="both"/>
              <w:rPr>
                <w:rFonts w:hint="eastAsia" w:ascii="Arial" w:hAnsi="Arial" w:eastAsia="宋体" w:cs="Arial"/>
                <w:color w:val="000000"/>
                <w:sz w:val="24"/>
                <w:szCs w:val="20"/>
                <w:highlight w:val="none"/>
              </w:rPr>
            </w:pPr>
          </w:p>
        </w:tc>
      </w:tr>
      <w:tr w14:paraId="46F4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98" w:type="dxa"/>
            <w:gridSpan w:val="8"/>
            <w:vAlign w:val="top"/>
          </w:tcPr>
          <w:p w14:paraId="16CEA41B">
            <w:pPr>
              <w:widowControl w:val="0"/>
              <w:adjustRightInd w:val="0"/>
              <w:snapToGrid w:val="0"/>
              <w:spacing w:after="0" w:line="480" w:lineRule="exact"/>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rPr>
              <w:t>类似项目的业绩</w:t>
            </w:r>
            <w:r>
              <w:rPr>
                <w:rFonts w:hint="eastAsia" w:ascii="Arial" w:hAnsi="Arial" w:eastAsia="宋体" w:cs="Arial"/>
                <w:color w:val="000000"/>
                <w:sz w:val="24"/>
                <w:szCs w:val="20"/>
                <w:highlight w:val="none"/>
                <w:lang w:eastAsia="zh-CN"/>
              </w:rPr>
              <w:t>（如有）</w:t>
            </w:r>
          </w:p>
        </w:tc>
      </w:tr>
      <w:tr w14:paraId="6A26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647" w:type="dxa"/>
            <w:vAlign w:val="center"/>
          </w:tcPr>
          <w:p w14:paraId="0C6B5D08">
            <w:pPr>
              <w:widowControl w:val="0"/>
              <w:adjustRightInd w:val="0"/>
              <w:snapToGrid w:val="0"/>
              <w:spacing w:after="0" w:line="480" w:lineRule="exact"/>
              <w:ind w:firstLine="31"/>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项目名称</w:t>
            </w:r>
          </w:p>
        </w:tc>
        <w:tc>
          <w:tcPr>
            <w:tcW w:w="1800" w:type="dxa"/>
            <w:gridSpan w:val="2"/>
            <w:vAlign w:val="center"/>
          </w:tcPr>
          <w:p w14:paraId="56825960">
            <w:pPr>
              <w:widowControl w:val="0"/>
              <w:adjustRightInd w:val="0"/>
              <w:snapToGrid w:val="0"/>
              <w:spacing w:after="0" w:line="480" w:lineRule="exact"/>
              <w:ind w:firstLine="31"/>
              <w:jc w:val="center"/>
              <w:rPr>
                <w:rFonts w:hint="default" w:ascii="Arial" w:hAnsi="Arial" w:eastAsia="宋体" w:cs="Arial"/>
                <w:color w:val="000000"/>
                <w:sz w:val="24"/>
                <w:szCs w:val="20"/>
                <w:highlight w:val="none"/>
                <w:lang w:val="en-US" w:eastAsia="zh-CN"/>
              </w:rPr>
            </w:pPr>
            <w:r>
              <w:rPr>
                <w:rFonts w:hint="eastAsia" w:ascii="Arial" w:hAnsi="Arial" w:eastAsia="宋体" w:cs="Arial"/>
                <w:color w:val="000000"/>
                <w:sz w:val="24"/>
                <w:szCs w:val="20"/>
                <w:highlight w:val="none"/>
                <w:lang w:val="en-US" w:eastAsia="zh-CN"/>
              </w:rPr>
              <w:t>文书出具时间</w:t>
            </w:r>
          </w:p>
        </w:tc>
        <w:tc>
          <w:tcPr>
            <w:tcW w:w="1771" w:type="dxa"/>
            <w:gridSpan w:val="2"/>
            <w:vAlign w:val="center"/>
          </w:tcPr>
          <w:p w14:paraId="7B750A30">
            <w:pPr>
              <w:widowControl w:val="0"/>
              <w:adjustRightInd w:val="0"/>
              <w:snapToGrid w:val="0"/>
              <w:spacing w:after="0" w:line="480" w:lineRule="exact"/>
              <w:ind w:left="56" w:hanging="14"/>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eastAsia="zh-CN"/>
              </w:rPr>
              <w:t>标的金额</w:t>
            </w:r>
          </w:p>
          <w:p w14:paraId="544F7900">
            <w:pPr>
              <w:widowControl w:val="0"/>
              <w:adjustRightInd w:val="0"/>
              <w:snapToGrid w:val="0"/>
              <w:spacing w:after="0" w:line="480" w:lineRule="exact"/>
              <w:ind w:left="56" w:hanging="14"/>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eastAsia="zh-CN"/>
              </w:rPr>
              <w:t>（</w:t>
            </w:r>
            <w:r>
              <w:rPr>
                <w:rFonts w:hint="eastAsia" w:ascii="Arial" w:hAnsi="Arial" w:eastAsia="宋体" w:cs="Arial"/>
                <w:color w:val="000000"/>
                <w:sz w:val="24"/>
                <w:szCs w:val="20"/>
                <w:highlight w:val="none"/>
                <w:lang w:val="en-US" w:eastAsia="zh-CN"/>
              </w:rPr>
              <w:t>万元</w:t>
            </w:r>
            <w:r>
              <w:rPr>
                <w:rFonts w:hint="eastAsia" w:ascii="Arial" w:hAnsi="Arial" w:eastAsia="宋体" w:cs="Arial"/>
                <w:color w:val="000000"/>
                <w:sz w:val="24"/>
                <w:szCs w:val="20"/>
                <w:highlight w:val="none"/>
                <w:lang w:eastAsia="zh-CN"/>
              </w:rPr>
              <w:t>）</w:t>
            </w:r>
          </w:p>
        </w:tc>
        <w:tc>
          <w:tcPr>
            <w:tcW w:w="1859" w:type="dxa"/>
            <w:gridSpan w:val="2"/>
            <w:vAlign w:val="center"/>
          </w:tcPr>
          <w:p w14:paraId="3C45DB1B">
            <w:pPr>
              <w:widowControl w:val="0"/>
              <w:adjustRightInd w:val="0"/>
              <w:snapToGrid w:val="0"/>
              <w:spacing w:after="0" w:line="480" w:lineRule="exact"/>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eastAsia="zh-CN"/>
              </w:rPr>
              <w:t>案件结果/阶段</w:t>
            </w:r>
          </w:p>
        </w:tc>
        <w:tc>
          <w:tcPr>
            <w:tcW w:w="1921" w:type="dxa"/>
            <w:vAlign w:val="center"/>
          </w:tcPr>
          <w:p w14:paraId="7FA83277">
            <w:pPr>
              <w:widowControl w:val="0"/>
              <w:adjustRightInd w:val="0"/>
              <w:snapToGrid w:val="0"/>
              <w:spacing w:after="0" w:line="480" w:lineRule="exact"/>
              <w:ind w:firstLine="31"/>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eastAsia="zh-CN"/>
              </w:rPr>
              <w:t>发包人</w:t>
            </w:r>
          </w:p>
        </w:tc>
      </w:tr>
      <w:tr w14:paraId="0AF3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647" w:type="dxa"/>
          </w:tcPr>
          <w:p w14:paraId="53EF56BC">
            <w:pPr>
              <w:widowControl w:val="0"/>
              <w:spacing w:after="0" w:line="480" w:lineRule="exact"/>
              <w:jc w:val="both"/>
              <w:rPr>
                <w:rFonts w:ascii="Arial" w:hAnsi="Arial" w:eastAsia="宋体" w:cs="Arial"/>
                <w:color w:val="000000"/>
                <w:sz w:val="24"/>
                <w:szCs w:val="20"/>
                <w:highlight w:val="none"/>
              </w:rPr>
            </w:pPr>
          </w:p>
        </w:tc>
        <w:tc>
          <w:tcPr>
            <w:tcW w:w="1800" w:type="dxa"/>
            <w:gridSpan w:val="2"/>
          </w:tcPr>
          <w:p w14:paraId="60740925">
            <w:pPr>
              <w:widowControl w:val="0"/>
              <w:spacing w:after="0" w:line="480" w:lineRule="exact"/>
              <w:jc w:val="both"/>
              <w:rPr>
                <w:rFonts w:ascii="Arial" w:hAnsi="Arial" w:eastAsia="宋体" w:cs="Arial"/>
                <w:color w:val="000000"/>
                <w:sz w:val="24"/>
                <w:szCs w:val="20"/>
                <w:highlight w:val="none"/>
              </w:rPr>
            </w:pPr>
          </w:p>
        </w:tc>
        <w:tc>
          <w:tcPr>
            <w:tcW w:w="1771" w:type="dxa"/>
            <w:gridSpan w:val="2"/>
          </w:tcPr>
          <w:p w14:paraId="5FF4D63E">
            <w:pPr>
              <w:widowControl w:val="0"/>
              <w:spacing w:after="0" w:line="480" w:lineRule="exact"/>
              <w:jc w:val="both"/>
              <w:rPr>
                <w:rFonts w:ascii="Arial" w:hAnsi="Arial" w:eastAsia="宋体" w:cs="Arial"/>
                <w:color w:val="000000"/>
                <w:sz w:val="24"/>
                <w:szCs w:val="20"/>
                <w:highlight w:val="none"/>
              </w:rPr>
            </w:pPr>
          </w:p>
        </w:tc>
        <w:tc>
          <w:tcPr>
            <w:tcW w:w="1859" w:type="dxa"/>
            <w:gridSpan w:val="2"/>
          </w:tcPr>
          <w:p w14:paraId="071049C7">
            <w:pPr>
              <w:widowControl w:val="0"/>
              <w:spacing w:after="0" w:line="480" w:lineRule="exact"/>
              <w:jc w:val="both"/>
              <w:rPr>
                <w:rFonts w:ascii="Arial" w:hAnsi="Arial" w:eastAsia="宋体" w:cs="Arial"/>
                <w:color w:val="000000"/>
                <w:sz w:val="24"/>
                <w:szCs w:val="20"/>
                <w:highlight w:val="none"/>
              </w:rPr>
            </w:pPr>
          </w:p>
        </w:tc>
        <w:tc>
          <w:tcPr>
            <w:tcW w:w="1921" w:type="dxa"/>
          </w:tcPr>
          <w:p w14:paraId="02830AD0">
            <w:pPr>
              <w:widowControl w:val="0"/>
              <w:spacing w:after="0" w:line="480" w:lineRule="exact"/>
              <w:jc w:val="both"/>
              <w:rPr>
                <w:rFonts w:ascii="Arial" w:hAnsi="Arial" w:eastAsia="宋体" w:cs="Arial"/>
                <w:color w:val="000000"/>
                <w:sz w:val="24"/>
                <w:szCs w:val="20"/>
                <w:highlight w:val="none"/>
              </w:rPr>
            </w:pPr>
          </w:p>
        </w:tc>
      </w:tr>
      <w:tr w14:paraId="7402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647" w:type="dxa"/>
          </w:tcPr>
          <w:p w14:paraId="4F65259E">
            <w:pPr>
              <w:widowControl w:val="0"/>
              <w:spacing w:after="0" w:line="480" w:lineRule="exact"/>
              <w:jc w:val="both"/>
              <w:rPr>
                <w:rFonts w:ascii="Arial" w:hAnsi="Arial" w:eastAsia="宋体" w:cs="Arial"/>
                <w:color w:val="000000"/>
                <w:sz w:val="24"/>
                <w:szCs w:val="20"/>
                <w:highlight w:val="none"/>
              </w:rPr>
            </w:pPr>
          </w:p>
        </w:tc>
        <w:tc>
          <w:tcPr>
            <w:tcW w:w="1800" w:type="dxa"/>
            <w:gridSpan w:val="2"/>
          </w:tcPr>
          <w:p w14:paraId="41B1FC20">
            <w:pPr>
              <w:widowControl w:val="0"/>
              <w:spacing w:after="0" w:line="480" w:lineRule="exact"/>
              <w:jc w:val="both"/>
              <w:rPr>
                <w:rFonts w:ascii="Arial" w:hAnsi="Arial" w:eastAsia="宋体" w:cs="Arial"/>
                <w:color w:val="000000"/>
                <w:sz w:val="24"/>
                <w:szCs w:val="20"/>
                <w:highlight w:val="none"/>
              </w:rPr>
            </w:pPr>
          </w:p>
        </w:tc>
        <w:tc>
          <w:tcPr>
            <w:tcW w:w="1771" w:type="dxa"/>
            <w:gridSpan w:val="2"/>
          </w:tcPr>
          <w:p w14:paraId="0A9B4355">
            <w:pPr>
              <w:widowControl w:val="0"/>
              <w:spacing w:after="0" w:line="480" w:lineRule="exact"/>
              <w:jc w:val="both"/>
              <w:rPr>
                <w:rFonts w:ascii="Arial" w:hAnsi="Arial" w:eastAsia="宋体" w:cs="Arial"/>
                <w:color w:val="000000"/>
                <w:sz w:val="24"/>
                <w:szCs w:val="20"/>
                <w:highlight w:val="none"/>
              </w:rPr>
            </w:pPr>
          </w:p>
        </w:tc>
        <w:tc>
          <w:tcPr>
            <w:tcW w:w="1859" w:type="dxa"/>
            <w:gridSpan w:val="2"/>
          </w:tcPr>
          <w:p w14:paraId="176C14D9">
            <w:pPr>
              <w:widowControl w:val="0"/>
              <w:spacing w:after="0" w:line="480" w:lineRule="exact"/>
              <w:jc w:val="both"/>
              <w:rPr>
                <w:rFonts w:ascii="Arial" w:hAnsi="Arial" w:eastAsia="宋体" w:cs="Arial"/>
                <w:color w:val="000000"/>
                <w:sz w:val="24"/>
                <w:szCs w:val="20"/>
                <w:highlight w:val="none"/>
              </w:rPr>
            </w:pPr>
          </w:p>
        </w:tc>
        <w:tc>
          <w:tcPr>
            <w:tcW w:w="1921" w:type="dxa"/>
          </w:tcPr>
          <w:p w14:paraId="672B0E37">
            <w:pPr>
              <w:widowControl w:val="0"/>
              <w:spacing w:after="0" w:line="480" w:lineRule="exact"/>
              <w:jc w:val="both"/>
              <w:rPr>
                <w:rFonts w:ascii="Arial" w:hAnsi="Arial" w:eastAsia="宋体" w:cs="Arial"/>
                <w:color w:val="000000"/>
                <w:sz w:val="24"/>
                <w:szCs w:val="20"/>
                <w:highlight w:val="none"/>
              </w:rPr>
            </w:pPr>
          </w:p>
        </w:tc>
      </w:tr>
      <w:tr w14:paraId="2E3D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647" w:type="dxa"/>
          </w:tcPr>
          <w:p w14:paraId="0EBE53B5">
            <w:pPr>
              <w:widowControl w:val="0"/>
              <w:spacing w:after="0" w:line="480" w:lineRule="exact"/>
              <w:jc w:val="both"/>
              <w:rPr>
                <w:rFonts w:ascii="Arial" w:hAnsi="Arial" w:eastAsia="宋体" w:cs="Arial"/>
                <w:color w:val="000000"/>
                <w:sz w:val="24"/>
                <w:szCs w:val="20"/>
                <w:highlight w:val="none"/>
              </w:rPr>
            </w:pPr>
          </w:p>
        </w:tc>
        <w:tc>
          <w:tcPr>
            <w:tcW w:w="1800" w:type="dxa"/>
            <w:gridSpan w:val="2"/>
          </w:tcPr>
          <w:p w14:paraId="4F0EE545">
            <w:pPr>
              <w:widowControl w:val="0"/>
              <w:spacing w:after="0" w:line="480" w:lineRule="exact"/>
              <w:jc w:val="both"/>
              <w:rPr>
                <w:rFonts w:ascii="Arial" w:hAnsi="Arial" w:eastAsia="宋体" w:cs="Arial"/>
                <w:color w:val="000000"/>
                <w:sz w:val="24"/>
                <w:szCs w:val="20"/>
                <w:highlight w:val="none"/>
              </w:rPr>
            </w:pPr>
          </w:p>
        </w:tc>
        <w:tc>
          <w:tcPr>
            <w:tcW w:w="1771" w:type="dxa"/>
            <w:gridSpan w:val="2"/>
          </w:tcPr>
          <w:p w14:paraId="0E0B61E9">
            <w:pPr>
              <w:widowControl w:val="0"/>
              <w:spacing w:after="0" w:line="480" w:lineRule="exact"/>
              <w:jc w:val="both"/>
              <w:rPr>
                <w:rFonts w:ascii="Arial" w:hAnsi="Arial" w:eastAsia="宋体" w:cs="Arial"/>
                <w:color w:val="000000"/>
                <w:sz w:val="24"/>
                <w:szCs w:val="20"/>
                <w:highlight w:val="none"/>
              </w:rPr>
            </w:pPr>
          </w:p>
        </w:tc>
        <w:tc>
          <w:tcPr>
            <w:tcW w:w="1859" w:type="dxa"/>
            <w:gridSpan w:val="2"/>
          </w:tcPr>
          <w:p w14:paraId="6E4FF05E">
            <w:pPr>
              <w:widowControl w:val="0"/>
              <w:spacing w:after="0" w:line="480" w:lineRule="exact"/>
              <w:jc w:val="both"/>
              <w:rPr>
                <w:rFonts w:ascii="Arial" w:hAnsi="Arial" w:eastAsia="宋体" w:cs="Arial"/>
                <w:color w:val="000000"/>
                <w:sz w:val="24"/>
                <w:szCs w:val="20"/>
                <w:highlight w:val="none"/>
              </w:rPr>
            </w:pPr>
          </w:p>
        </w:tc>
        <w:tc>
          <w:tcPr>
            <w:tcW w:w="1921" w:type="dxa"/>
          </w:tcPr>
          <w:p w14:paraId="25CA2509">
            <w:pPr>
              <w:widowControl w:val="0"/>
              <w:spacing w:after="0" w:line="480" w:lineRule="exact"/>
              <w:jc w:val="both"/>
              <w:rPr>
                <w:rFonts w:ascii="Arial" w:hAnsi="Arial" w:eastAsia="宋体" w:cs="Arial"/>
                <w:color w:val="000000"/>
                <w:sz w:val="24"/>
                <w:szCs w:val="20"/>
                <w:highlight w:val="none"/>
              </w:rPr>
            </w:pPr>
          </w:p>
        </w:tc>
      </w:tr>
      <w:tr w14:paraId="1445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647" w:type="dxa"/>
          </w:tcPr>
          <w:p w14:paraId="1E39F24E">
            <w:pPr>
              <w:widowControl w:val="0"/>
              <w:spacing w:after="0" w:line="480" w:lineRule="exact"/>
              <w:jc w:val="both"/>
              <w:rPr>
                <w:rFonts w:ascii="Arial" w:hAnsi="Arial" w:eastAsia="宋体" w:cs="Arial"/>
                <w:color w:val="000000"/>
                <w:sz w:val="24"/>
                <w:szCs w:val="20"/>
                <w:highlight w:val="none"/>
              </w:rPr>
            </w:pPr>
          </w:p>
        </w:tc>
        <w:tc>
          <w:tcPr>
            <w:tcW w:w="1800" w:type="dxa"/>
            <w:gridSpan w:val="2"/>
          </w:tcPr>
          <w:p w14:paraId="7D6ED31D">
            <w:pPr>
              <w:widowControl w:val="0"/>
              <w:spacing w:after="0" w:line="480" w:lineRule="exact"/>
              <w:jc w:val="both"/>
              <w:rPr>
                <w:rFonts w:ascii="Arial" w:hAnsi="Arial" w:eastAsia="宋体" w:cs="Arial"/>
                <w:color w:val="000000"/>
                <w:sz w:val="24"/>
                <w:szCs w:val="20"/>
                <w:highlight w:val="none"/>
              </w:rPr>
            </w:pPr>
          </w:p>
        </w:tc>
        <w:tc>
          <w:tcPr>
            <w:tcW w:w="1771" w:type="dxa"/>
            <w:gridSpan w:val="2"/>
          </w:tcPr>
          <w:p w14:paraId="4EBD87B5">
            <w:pPr>
              <w:widowControl w:val="0"/>
              <w:spacing w:after="0" w:line="480" w:lineRule="exact"/>
              <w:jc w:val="both"/>
              <w:rPr>
                <w:rFonts w:ascii="Arial" w:hAnsi="Arial" w:eastAsia="宋体" w:cs="Arial"/>
                <w:color w:val="000000"/>
                <w:sz w:val="24"/>
                <w:szCs w:val="20"/>
                <w:highlight w:val="none"/>
              </w:rPr>
            </w:pPr>
          </w:p>
        </w:tc>
        <w:tc>
          <w:tcPr>
            <w:tcW w:w="1859" w:type="dxa"/>
            <w:gridSpan w:val="2"/>
          </w:tcPr>
          <w:p w14:paraId="0FEED241">
            <w:pPr>
              <w:widowControl w:val="0"/>
              <w:spacing w:after="0" w:line="480" w:lineRule="exact"/>
              <w:jc w:val="both"/>
              <w:rPr>
                <w:rFonts w:ascii="Arial" w:hAnsi="Arial" w:eastAsia="宋体" w:cs="Arial"/>
                <w:color w:val="000000"/>
                <w:sz w:val="24"/>
                <w:szCs w:val="20"/>
                <w:highlight w:val="none"/>
              </w:rPr>
            </w:pPr>
          </w:p>
        </w:tc>
        <w:tc>
          <w:tcPr>
            <w:tcW w:w="1921" w:type="dxa"/>
          </w:tcPr>
          <w:p w14:paraId="060784CF">
            <w:pPr>
              <w:widowControl w:val="0"/>
              <w:spacing w:after="0" w:line="480" w:lineRule="exact"/>
              <w:jc w:val="both"/>
              <w:rPr>
                <w:rFonts w:ascii="Arial" w:hAnsi="Arial" w:eastAsia="宋体" w:cs="Arial"/>
                <w:color w:val="000000"/>
                <w:sz w:val="24"/>
                <w:szCs w:val="20"/>
                <w:highlight w:val="none"/>
              </w:rPr>
            </w:pPr>
          </w:p>
        </w:tc>
      </w:tr>
    </w:tbl>
    <w:p w14:paraId="28BA6AD2">
      <w:pPr>
        <w:pStyle w:val="17"/>
        <w:ind w:left="0" w:leftChars="0" w:firstLine="0" w:firstLineChars="0"/>
        <w:rPr>
          <w:rFonts w:ascii="宋体" w:hAnsi="宋体" w:eastAsia="宋体"/>
          <w:color w:val="auto"/>
          <w:highlight w:val="none"/>
        </w:rPr>
      </w:pPr>
    </w:p>
    <w:p w14:paraId="1D9B0074">
      <w:pPr>
        <w:ind w:firstLine="220" w:firstLineChars="100"/>
        <w:rPr>
          <w:rFonts w:ascii="宋体" w:hAnsi="宋体" w:eastAsia="宋体"/>
          <w:color w:val="auto"/>
          <w:highlight w:val="none"/>
        </w:rPr>
      </w:pPr>
      <w:r>
        <w:rPr>
          <w:rFonts w:ascii="宋体" w:hAnsi="宋体" w:eastAsia="宋体"/>
          <w:color w:val="auto"/>
          <w:highlight w:val="none"/>
        </w:rPr>
        <w:t>注：</w:t>
      </w:r>
      <w:r>
        <w:rPr>
          <w:rFonts w:hint="eastAsia" w:ascii="宋体" w:hAnsi="宋体" w:eastAsia="宋体"/>
          <w:color w:val="auto"/>
          <w:highlight w:val="none"/>
          <w:lang w:val="en-US" w:eastAsia="zh-CN"/>
        </w:rPr>
        <w:t>参选</w:t>
      </w:r>
      <w:r>
        <w:rPr>
          <w:rFonts w:ascii="宋体" w:hAnsi="宋体" w:eastAsia="宋体"/>
          <w:color w:val="auto"/>
          <w:highlight w:val="none"/>
        </w:rPr>
        <w:t>人应在本表后附</w:t>
      </w:r>
      <w:r>
        <w:rPr>
          <w:rFonts w:hint="eastAsia" w:ascii="宋体" w:hAnsi="宋体" w:eastAsia="宋体"/>
          <w:color w:val="auto"/>
          <w:highlight w:val="none"/>
          <w:lang w:val="en-US" w:eastAsia="zh-CN"/>
        </w:rPr>
        <w:t>律师执业证、业绩证明（如有）、荣誉证书（如有）</w:t>
      </w:r>
      <w:r>
        <w:rPr>
          <w:rFonts w:ascii="宋体" w:hAnsi="宋体" w:eastAsia="宋体"/>
          <w:color w:val="auto"/>
          <w:highlight w:val="none"/>
        </w:rPr>
        <w:t>。</w:t>
      </w:r>
    </w:p>
    <w:p w14:paraId="495A7996">
      <w:pPr>
        <w:rPr>
          <w:rFonts w:ascii="宋体" w:hAnsi="宋体" w:eastAsia="宋体"/>
          <w:color w:val="auto"/>
          <w:highlight w:val="none"/>
        </w:rPr>
      </w:pPr>
      <w:r>
        <w:rPr>
          <w:rFonts w:ascii="宋体" w:hAnsi="宋体" w:eastAsia="宋体"/>
          <w:color w:val="auto"/>
          <w:highlight w:val="none"/>
        </w:rPr>
        <w:br w:type="page"/>
      </w:r>
    </w:p>
    <w:p w14:paraId="7760BFD4">
      <w:pPr>
        <w:widowControl w:val="0"/>
        <w:adjustRightInd w:val="0"/>
        <w:spacing w:line="440" w:lineRule="exact"/>
        <w:ind w:left="725" w:leftChars="1" w:hanging="723" w:hangingChars="200"/>
        <w:jc w:val="center"/>
        <w:textAlignment w:val="baseline"/>
        <w:rPr>
          <w:rFonts w:ascii="Arial" w:hAnsi="Arial" w:eastAsia="宋体" w:cs="Arial"/>
          <w:b/>
          <w:color w:val="000000"/>
          <w:kern w:val="0"/>
          <w:sz w:val="36"/>
          <w:szCs w:val="36"/>
          <w:highlight w:val="none"/>
          <w:lang w:val="en-US" w:eastAsia="zh-CN" w:bidi="ar-SA"/>
        </w:rPr>
      </w:pPr>
      <w:r>
        <w:rPr>
          <w:rFonts w:hint="eastAsia" w:ascii="Arial" w:hAnsi="Arial" w:eastAsia="宋体" w:cs="Arial"/>
          <w:b/>
          <w:color w:val="000000"/>
          <w:kern w:val="0"/>
          <w:sz w:val="36"/>
          <w:szCs w:val="36"/>
          <w:highlight w:val="none"/>
          <w:lang w:val="en-US" w:eastAsia="zh-CN" w:bidi="ar-SA"/>
        </w:rPr>
        <w:t>四、</w:t>
      </w:r>
      <w:r>
        <w:rPr>
          <w:rFonts w:ascii="Arial" w:hAnsi="Arial" w:eastAsia="宋体" w:cs="Arial"/>
          <w:b/>
          <w:color w:val="000000"/>
          <w:kern w:val="0"/>
          <w:sz w:val="36"/>
          <w:szCs w:val="36"/>
          <w:highlight w:val="none"/>
          <w:lang w:val="en-US" w:eastAsia="zh-CN" w:bidi="ar-SA"/>
        </w:rPr>
        <w:t>保密承诺书</w:t>
      </w:r>
    </w:p>
    <w:p w14:paraId="21263D2D">
      <w:pPr>
        <w:widowControl w:val="0"/>
        <w:adjustRightInd w:val="0"/>
        <w:spacing w:line="440" w:lineRule="exact"/>
        <w:ind w:left="604" w:leftChars="1" w:hanging="602" w:hangingChars="200"/>
        <w:jc w:val="center"/>
        <w:textAlignment w:val="baseline"/>
        <w:rPr>
          <w:rFonts w:ascii="Arial" w:hAnsi="Arial" w:eastAsia="宋体" w:cs="Arial"/>
          <w:b/>
          <w:color w:val="000000"/>
          <w:kern w:val="0"/>
          <w:sz w:val="30"/>
          <w:szCs w:val="30"/>
          <w:highlight w:val="none"/>
          <w:lang w:val="en-US" w:eastAsia="zh-CN" w:bidi="ar-SA"/>
        </w:rPr>
      </w:pPr>
    </w:p>
    <w:p w14:paraId="1635891F">
      <w:pPr>
        <w:widowControl/>
        <w:adjustRightInd w:val="0"/>
        <w:snapToGrid w:val="0"/>
        <w:spacing w:after="0" w:line="360" w:lineRule="auto"/>
        <w:jc w:val="both"/>
        <w:rPr>
          <w:rFonts w:ascii="Arial" w:hAnsi="Arial" w:eastAsia="宋体" w:cs="Arial"/>
          <w:b w:val="0"/>
          <w:bCs w:val="0"/>
          <w:color w:val="000000"/>
          <w:sz w:val="24"/>
          <w:szCs w:val="24"/>
          <w:highlight w:val="none"/>
          <w:u w:val="none"/>
        </w:rPr>
      </w:pPr>
      <w:r>
        <w:rPr>
          <w:rFonts w:hint="eastAsia" w:ascii="Arial" w:hAnsi="Arial" w:eastAsia="宋体" w:cs="Arial"/>
          <w:b w:val="0"/>
          <w:bCs w:val="0"/>
          <w:color w:val="000000"/>
          <w:sz w:val="24"/>
          <w:szCs w:val="24"/>
          <w:highlight w:val="none"/>
          <w:u w:val="none"/>
        </w:rPr>
        <w:t>四川蜀物蓉欧实业有限公司</w:t>
      </w:r>
      <w:r>
        <w:rPr>
          <w:rFonts w:ascii="Arial" w:hAnsi="Arial" w:eastAsia="宋体" w:cs="Arial"/>
          <w:b w:val="0"/>
          <w:bCs w:val="0"/>
          <w:color w:val="000000"/>
          <w:sz w:val="24"/>
          <w:szCs w:val="24"/>
          <w:highlight w:val="none"/>
          <w:u w:val="none"/>
        </w:rPr>
        <w:t>：</w:t>
      </w:r>
    </w:p>
    <w:p w14:paraId="6D56D2A3">
      <w:pPr>
        <w:widowControl/>
        <w:adjustRightInd w:val="0"/>
        <w:snapToGrid w:val="0"/>
        <w:spacing w:after="0" w:line="360" w:lineRule="auto"/>
        <w:ind w:firstLine="480" w:firstLineChars="200"/>
        <w:jc w:val="both"/>
        <w:rPr>
          <w:rFonts w:ascii="Arial" w:hAnsi="Arial" w:eastAsia="宋体" w:cs="Arial"/>
          <w:b w:val="0"/>
          <w:bCs w:val="0"/>
          <w:color w:val="000000"/>
          <w:sz w:val="24"/>
          <w:szCs w:val="24"/>
          <w:highlight w:val="none"/>
          <w:u w:val="none"/>
        </w:rPr>
      </w:pPr>
      <w:r>
        <w:rPr>
          <w:rFonts w:ascii="Arial" w:hAnsi="Arial" w:eastAsia="宋体" w:cs="Arial"/>
          <w:b w:val="0"/>
          <w:bCs w:val="0"/>
          <w:color w:val="000000"/>
          <w:sz w:val="24"/>
          <w:szCs w:val="24"/>
          <w:highlight w:val="none"/>
          <w:u w:val="none"/>
        </w:rPr>
        <w:t>就</w:t>
      </w:r>
      <w:r>
        <w:rPr>
          <w:rFonts w:hint="eastAsia" w:ascii="Arial" w:hAnsi="Arial" w:eastAsia="宋体" w:cs="Arial"/>
          <w:b w:val="0"/>
          <w:bCs w:val="0"/>
          <w:color w:val="000000"/>
          <w:sz w:val="24"/>
          <w:szCs w:val="24"/>
          <w:highlight w:val="none"/>
          <w:u w:val="none"/>
        </w:rPr>
        <w:t>四川蜀物蓉欧实业有限公司</w:t>
      </w:r>
      <w:r>
        <w:rPr>
          <w:rFonts w:hint="eastAsia" w:ascii="Arial" w:hAnsi="Arial" w:eastAsia="宋体" w:cs="Arial"/>
          <w:b/>
          <w:bCs/>
          <w:color w:val="000000"/>
          <w:sz w:val="24"/>
          <w:szCs w:val="24"/>
          <w:highlight w:val="none"/>
          <w:u w:val="single"/>
          <w:lang w:val="en-US" w:eastAsia="zh-CN"/>
        </w:rPr>
        <w:t>家电</w:t>
      </w:r>
      <w:r>
        <w:rPr>
          <w:rFonts w:hint="eastAsia" w:ascii="宋体" w:hAnsi="宋体" w:eastAsia="宋体" w:cs="宋体"/>
          <w:b/>
          <w:bCs/>
          <w:color w:val="auto"/>
          <w:sz w:val="24"/>
          <w:szCs w:val="28"/>
          <w:highlight w:val="none"/>
          <w:u w:val="single"/>
          <w:lang w:val="en-US" w:eastAsia="zh-CN"/>
        </w:rPr>
        <w:t>买卖合同纠纷案</w:t>
      </w:r>
      <w:r>
        <w:rPr>
          <w:rFonts w:hint="eastAsia" w:ascii="宋体" w:hAnsi="宋体" w:eastAsia="宋体" w:cs="宋体"/>
          <w:b/>
          <w:bCs/>
          <w:color w:val="auto"/>
          <w:sz w:val="24"/>
          <w:szCs w:val="28"/>
          <w:highlight w:val="none"/>
          <w:u w:val="single"/>
        </w:rPr>
        <w:t>法律专项服务</w:t>
      </w:r>
      <w:r>
        <w:rPr>
          <w:rFonts w:hint="eastAsia" w:ascii="宋体" w:hAnsi="宋体" w:eastAsia="宋体" w:cs="宋体"/>
          <w:b/>
          <w:bCs/>
          <w:color w:val="auto"/>
          <w:sz w:val="24"/>
          <w:szCs w:val="28"/>
          <w:highlight w:val="none"/>
          <w:u w:val="single"/>
          <w:lang w:val="en-US" w:eastAsia="zh-CN"/>
        </w:rPr>
        <w:t>项目</w:t>
      </w:r>
      <w:r>
        <w:rPr>
          <w:rFonts w:ascii="Arial" w:hAnsi="Arial" w:eastAsia="宋体" w:cs="Arial"/>
          <w:b w:val="0"/>
          <w:bCs w:val="0"/>
          <w:color w:val="000000"/>
          <w:sz w:val="24"/>
          <w:szCs w:val="24"/>
          <w:highlight w:val="none"/>
          <w:u w:val="none"/>
        </w:rPr>
        <w:t>，我方特做如下保密承诺：</w:t>
      </w:r>
    </w:p>
    <w:p w14:paraId="6C08091F">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ascii="Arial" w:hAnsi="Arial" w:eastAsia="宋体" w:cs="Arial"/>
          <w:color w:val="000000"/>
          <w:sz w:val="24"/>
          <w:szCs w:val="24"/>
          <w:highlight w:val="none"/>
        </w:rPr>
        <w:t>不论项目是否成交，对因上述项目我方所获取的与该项目有关的技术文件以及由</w:t>
      </w:r>
      <w:r>
        <w:rPr>
          <w:rFonts w:hint="eastAsia" w:ascii="Arial" w:hAnsi="Arial" w:eastAsia="宋体" w:cs="Arial"/>
          <w:color w:val="000000"/>
          <w:sz w:val="24"/>
          <w:szCs w:val="24"/>
          <w:highlight w:val="none"/>
          <w:lang w:val="en-US" w:eastAsia="zh-CN"/>
        </w:rPr>
        <w:t>比选人</w:t>
      </w:r>
      <w:r>
        <w:rPr>
          <w:rFonts w:ascii="Arial" w:hAnsi="Arial" w:eastAsia="宋体" w:cs="Arial"/>
          <w:color w:val="000000"/>
          <w:sz w:val="24"/>
          <w:szCs w:val="24"/>
          <w:highlight w:val="none"/>
        </w:rPr>
        <w:t>提供的所有内部资料、技术文档和信息予以严格保密，并保证不以任何形式（复印或扫描等）进行复制；同时对参与本项目的所有有关人员在使用上述信息、资料文件时进行登记备案；未经</w:t>
      </w:r>
      <w:r>
        <w:rPr>
          <w:rFonts w:hint="eastAsia" w:ascii="Arial" w:hAnsi="Arial" w:eastAsia="宋体" w:cs="Arial"/>
          <w:color w:val="000000"/>
          <w:sz w:val="24"/>
          <w:szCs w:val="24"/>
          <w:highlight w:val="none"/>
          <w:lang w:val="en-US" w:eastAsia="zh-CN"/>
        </w:rPr>
        <w:t>比选人</w:t>
      </w:r>
      <w:r>
        <w:rPr>
          <w:rFonts w:ascii="Arial" w:hAnsi="Arial" w:eastAsia="宋体" w:cs="Arial"/>
          <w:color w:val="000000"/>
          <w:sz w:val="24"/>
          <w:szCs w:val="24"/>
          <w:highlight w:val="none"/>
        </w:rPr>
        <w:t>书面许可，不以任何形式向第三方透露本项目的任何内容；如我方成交，在后续的合同期间及其结束后，未经</w:t>
      </w:r>
      <w:r>
        <w:rPr>
          <w:rFonts w:hint="eastAsia" w:ascii="Arial" w:hAnsi="Arial" w:eastAsia="宋体" w:cs="Arial"/>
          <w:color w:val="000000"/>
          <w:sz w:val="24"/>
          <w:szCs w:val="24"/>
          <w:highlight w:val="none"/>
          <w:lang w:val="en-US" w:eastAsia="zh-CN"/>
        </w:rPr>
        <w:t>比选人</w:t>
      </w:r>
      <w:r>
        <w:rPr>
          <w:rFonts w:ascii="Arial" w:hAnsi="Arial" w:eastAsia="宋体" w:cs="Arial"/>
          <w:color w:val="000000"/>
          <w:sz w:val="24"/>
          <w:szCs w:val="24"/>
          <w:highlight w:val="none"/>
        </w:rPr>
        <w:t>书面同意，保证不将与本项目有关的任何资料用于发表和公布，或对外泄露。</w:t>
      </w:r>
    </w:p>
    <w:p w14:paraId="512E3C3A">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ascii="Arial" w:hAnsi="Arial" w:eastAsia="宋体" w:cs="Arial"/>
          <w:color w:val="000000"/>
          <w:sz w:val="24"/>
          <w:szCs w:val="24"/>
          <w:highlight w:val="none"/>
        </w:rPr>
        <w:t>一旦发现或有举报我方人员出现泄密或其他违规行为，经证实后我方除对有关责任人员及时予以相应处理外，完全接受</w:t>
      </w:r>
      <w:r>
        <w:rPr>
          <w:rFonts w:hint="eastAsia" w:ascii="Arial" w:hAnsi="Arial" w:eastAsia="宋体" w:cs="Arial"/>
          <w:color w:val="000000"/>
          <w:sz w:val="24"/>
          <w:szCs w:val="24"/>
          <w:highlight w:val="none"/>
          <w:lang w:val="en-US" w:eastAsia="zh-CN"/>
        </w:rPr>
        <w:t>比选</w:t>
      </w:r>
      <w:r>
        <w:rPr>
          <w:rFonts w:hint="eastAsia" w:ascii="Arial" w:hAnsi="Arial" w:eastAsia="宋体" w:cs="Arial"/>
          <w:color w:val="000000"/>
          <w:sz w:val="24"/>
          <w:szCs w:val="24"/>
          <w:highlight w:val="none"/>
        </w:rPr>
        <w:t>人</w:t>
      </w:r>
      <w:r>
        <w:rPr>
          <w:rFonts w:ascii="Arial" w:hAnsi="Arial" w:eastAsia="宋体" w:cs="Arial"/>
          <w:color w:val="000000"/>
          <w:sz w:val="24"/>
          <w:szCs w:val="24"/>
          <w:highlight w:val="none"/>
        </w:rPr>
        <w:t>的处理意见，并负责承担由此而产生的一切后果与法律责任。</w:t>
      </w:r>
    </w:p>
    <w:p w14:paraId="1A9B99C3">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hint="eastAsia" w:ascii="Arial" w:hAnsi="Arial" w:eastAsia="宋体" w:cs="Arial"/>
          <w:color w:val="000000"/>
          <w:sz w:val="24"/>
          <w:szCs w:val="24"/>
          <w:highlight w:val="none"/>
          <w:lang w:eastAsia="zh-CN"/>
        </w:rPr>
        <w:t>如我单位</w:t>
      </w:r>
      <w:r>
        <w:rPr>
          <w:rFonts w:hint="eastAsia" w:ascii="Arial" w:hAnsi="Arial" w:eastAsia="宋体" w:cs="Arial"/>
          <w:color w:val="000000"/>
          <w:sz w:val="24"/>
          <w:szCs w:val="24"/>
          <w:highlight w:val="none"/>
          <w:lang w:val="en-US" w:eastAsia="zh-CN"/>
        </w:rPr>
        <w:t>中选</w:t>
      </w:r>
      <w:r>
        <w:rPr>
          <w:rFonts w:hint="eastAsia" w:ascii="Arial" w:hAnsi="Arial" w:eastAsia="宋体" w:cs="Arial"/>
          <w:color w:val="000000"/>
          <w:sz w:val="24"/>
          <w:szCs w:val="24"/>
          <w:highlight w:val="none"/>
          <w:lang w:eastAsia="zh-CN"/>
        </w:rPr>
        <w:t>，</w:t>
      </w:r>
      <w:r>
        <w:rPr>
          <w:rFonts w:ascii="Arial" w:hAnsi="Arial" w:eastAsia="宋体" w:cs="Arial"/>
          <w:color w:val="000000"/>
          <w:sz w:val="24"/>
          <w:szCs w:val="24"/>
          <w:highlight w:val="none"/>
        </w:rPr>
        <w:t>作为专业律师</w:t>
      </w:r>
      <w:r>
        <w:rPr>
          <w:rFonts w:hint="eastAsia" w:ascii="Arial" w:hAnsi="Arial" w:eastAsia="宋体" w:cs="Arial"/>
          <w:color w:val="000000"/>
          <w:sz w:val="24"/>
          <w:szCs w:val="24"/>
          <w:highlight w:val="none"/>
          <w:lang w:eastAsia="zh-CN"/>
        </w:rPr>
        <w:t>团队</w:t>
      </w:r>
      <w:r>
        <w:rPr>
          <w:rFonts w:ascii="Arial" w:hAnsi="Arial" w:eastAsia="宋体" w:cs="Arial"/>
          <w:color w:val="000000"/>
          <w:sz w:val="24"/>
          <w:szCs w:val="24"/>
          <w:highlight w:val="none"/>
        </w:rPr>
        <w:t>，我们将对您的案件进行全面、细致的调查。我们将根据您提供的资料、陈述及相关法律要求进行深入研究，并尽一切努力提供准确、可靠的法律意见。我们将遵循法律、道德和职业规范，为您争取最大的利益。</w:t>
      </w:r>
    </w:p>
    <w:p w14:paraId="04A8BE99">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ascii="Arial" w:hAnsi="Arial" w:eastAsia="宋体" w:cs="Arial"/>
          <w:color w:val="000000"/>
          <w:sz w:val="24"/>
          <w:szCs w:val="24"/>
          <w:highlight w:val="none"/>
        </w:rPr>
        <w:t>我们将以高度的责任心和专业精神为贵公司提供法律服务。我们将尽最大努力保证服务交付的及时性和高效性，</w:t>
      </w:r>
      <w:r>
        <w:rPr>
          <w:rFonts w:hint="eastAsia" w:ascii="Arial" w:hAnsi="Arial" w:eastAsia="宋体" w:cs="Arial"/>
          <w:color w:val="000000"/>
          <w:sz w:val="24"/>
          <w:szCs w:val="24"/>
          <w:highlight w:val="none"/>
          <w:lang w:eastAsia="zh-CN"/>
        </w:rPr>
        <w:t>针对贵公司就本案件的电话咨询，我们承诺即时予以答复；针对贵公司就本案件的书面材料（法律意见书、诉讼相关文书等）我们承诺在</w:t>
      </w:r>
      <w:r>
        <w:rPr>
          <w:rFonts w:hint="eastAsia" w:ascii="Arial" w:hAnsi="Arial" w:eastAsia="宋体" w:cs="Arial"/>
          <w:color w:val="000000"/>
          <w:sz w:val="24"/>
          <w:szCs w:val="24"/>
          <w:highlight w:val="none"/>
          <w:lang w:val="en-US" w:eastAsia="zh-CN"/>
        </w:rPr>
        <w:t>48小时内予以反馈</w:t>
      </w:r>
      <w:r>
        <w:rPr>
          <w:rFonts w:ascii="Arial" w:hAnsi="Arial" w:eastAsia="宋体" w:cs="Arial"/>
          <w:color w:val="000000"/>
          <w:sz w:val="24"/>
          <w:szCs w:val="24"/>
          <w:highlight w:val="none"/>
        </w:rPr>
        <w:t>。</w:t>
      </w:r>
    </w:p>
    <w:p w14:paraId="71DA9F1F">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ascii="Arial" w:hAnsi="Arial" w:eastAsia="宋体" w:cs="Arial"/>
          <w:color w:val="000000"/>
          <w:sz w:val="24"/>
          <w:szCs w:val="24"/>
          <w:highlight w:val="none"/>
        </w:rPr>
        <w:t>特此承诺。</w:t>
      </w:r>
    </w:p>
    <w:p w14:paraId="7249C30E">
      <w:pPr>
        <w:widowControl/>
        <w:adjustRightInd w:val="0"/>
        <w:snapToGrid w:val="0"/>
        <w:spacing w:after="0" w:line="360" w:lineRule="auto"/>
        <w:jc w:val="both"/>
        <w:rPr>
          <w:rFonts w:ascii="Arial" w:hAnsi="Arial" w:eastAsia="宋体" w:cs="Arial"/>
          <w:color w:val="000000"/>
          <w:sz w:val="24"/>
          <w:szCs w:val="24"/>
          <w:highlight w:val="none"/>
        </w:rPr>
      </w:pPr>
    </w:p>
    <w:p w14:paraId="32996B63">
      <w:pPr>
        <w:widowControl/>
        <w:adjustRightInd w:val="0"/>
        <w:snapToGrid w:val="0"/>
        <w:spacing w:after="0" w:line="360" w:lineRule="auto"/>
        <w:jc w:val="both"/>
        <w:rPr>
          <w:rFonts w:ascii="Arial" w:hAnsi="Arial" w:eastAsia="宋体" w:cs="Arial"/>
          <w:color w:val="000000"/>
          <w:sz w:val="24"/>
          <w:szCs w:val="24"/>
          <w:highlight w:val="none"/>
        </w:rPr>
      </w:pPr>
    </w:p>
    <w:p w14:paraId="1E32E0AA">
      <w:pPr>
        <w:widowControl/>
        <w:adjustRightInd w:val="0"/>
        <w:snapToGrid w:val="0"/>
        <w:spacing w:after="0" w:line="360" w:lineRule="auto"/>
        <w:ind w:firstLine="3840" w:firstLineChars="1600"/>
        <w:jc w:val="left"/>
        <w:rPr>
          <w:rFonts w:ascii="Arial" w:hAnsi="Arial" w:eastAsia="宋体" w:cs="Arial"/>
          <w:color w:val="000000"/>
          <w:sz w:val="24"/>
          <w:szCs w:val="24"/>
          <w:highlight w:val="none"/>
          <w:u w:val="single"/>
        </w:rPr>
      </w:pPr>
      <w:r>
        <w:rPr>
          <w:rFonts w:ascii="Arial" w:hAnsi="Arial" w:eastAsia="宋体" w:cs="Arial"/>
          <w:color w:val="000000"/>
          <w:sz w:val="24"/>
          <w:szCs w:val="24"/>
          <w:highlight w:val="none"/>
        </w:rPr>
        <w:t>承诺人(</w:t>
      </w:r>
      <w:r>
        <w:rPr>
          <w:rFonts w:hint="eastAsia" w:ascii="Arial" w:hAnsi="Arial" w:eastAsia="宋体" w:cs="Arial"/>
          <w:color w:val="000000"/>
          <w:sz w:val="24"/>
          <w:szCs w:val="24"/>
          <w:highlight w:val="none"/>
          <w:lang w:val="en-US" w:eastAsia="zh-CN"/>
        </w:rPr>
        <w:t>参选人</w:t>
      </w:r>
      <w:r>
        <w:rPr>
          <w:rFonts w:ascii="Arial" w:hAnsi="Arial" w:eastAsia="宋体" w:cs="Arial"/>
          <w:color w:val="000000"/>
          <w:sz w:val="24"/>
          <w:szCs w:val="24"/>
          <w:highlight w:val="none"/>
        </w:rPr>
        <w:t>名称)：</w:t>
      </w:r>
      <w:r>
        <w:rPr>
          <w:rFonts w:ascii="Arial" w:hAnsi="Arial" w:eastAsia="宋体" w:cs="Arial"/>
          <w:color w:val="000000"/>
          <w:sz w:val="24"/>
          <w:szCs w:val="24"/>
          <w:highlight w:val="none"/>
          <w:u w:val="single"/>
        </w:rPr>
        <w:t xml:space="preserve">     </w:t>
      </w:r>
      <w:r>
        <w:rPr>
          <w:rFonts w:hint="eastAsia" w:ascii="Arial" w:hAnsi="Arial" w:eastAsia="宋体" w:cs="Arial"/>
          <w:color w:val="000000"/>
          <w:sz w:val="24"/>
          <w:szCs w:val="24"/>
          <w:highlight w:val="none"/>
          <w:u w:val="single"/>
          <w:lang w:val="en-US" w:eastAsia="zh-CN"/>
        </w:rPr>
        <w:t xml:space="preserve">                           </w:t>
      </w:r>
      <w:r>
        <w:rPr>
          <w:rFonts w:ascii="Arial" w:hAnsi="Arial" w:eastAsia="宋体" w:cs="Arial"/>
          <w:color w:val="000000"/>
          <w:sz w:val="24"/>
          <w:szCs w:val="24"/>
          <w:highlight w:val="none"/>
          <w:u w:val="single"/>
        </w:rPr>
        <w:t xml:space="preserve"> </w:t>
      </w:r>
      <w:r>
        <w:rPr>
          <w:rFonts w:hint="eastAsia" w:ascii="Arial" w:hAnsi="Arial" w:eastAsia="宋体" w:cs="Arial"/>
          <w:color w:val="000000"/>
          <w:sz w:val="24"/>
          <w:szCs w:val="24"/>
          <w:highlight w:val="none"/>
          <w:u w:val="single"/>
          <w:lang w:eastAsia="zh-CN"/>
        </w:rPr>
        <w:t>（盖章）</w:t>
      </w:r>
      <w:r>
        <w:rPr>
          <w:rFonts w:ascii="Arial" w:hAnsi="Arial" w:eastAsia="宋体" w:cs="Arial"/>
          <w:color w:val="000000"/>
          <w:sz w:val="24"/>
          <w:szCs w:val="24"/>
          <w:highlight w:val="none"/>
          <w:u w:val="single"/>
        </w:rPr>
        <w:t xml:space="preserve">        </w:t>
      </w:r>
    </w:p>
    <w:p w14:paraId="7F6C7F03">
      <w:pPr>
        <w:widowControl w:val="0"/>
        <w:snapToGrid w:val="0"/>
        <w:spacing w:before="48" w:beforeLines="20" w:after="0" w:line="360" w:lineRule="auto"/>
        <w:ind w:firstLine="5760" w:firstLineChars="24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2025</w:t>
      </w:r>
      <w:r>
        <w:rPr>
          <w:rFonts w:hint="eastAsia" w:ascii="宋体" w:hAnsi="宋体" w:eastAsia="宋体" w:cs="宋体"/>
          <w:color w:val="000000"/>
          <w:sz w:val="24"/>
          <w:szCs w:val="24"/>
          <w:highlight w:val="none"/>
        </w:rPr>
        <w:t xml:space="preserve">年   月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日</w:t>
      </w:r>
    </w:p>
    <w:p w14:paraId="20190ACC">
      <w:pPr>
        <w:widowControl/>
        <w:spacing w:after="0" w:line="240" w:lineRule="auto"/>
        <w:jc w:val="left"/>
        <w:rPr>
          <w:rFonts w:ascii="Arial" w:hAnsi="Arial" w:eastAsia="宋体" w:cs="Arial"/>
          <w:color w:val="000000"/>
          <w:sz w:val="24"/>
          <w:szCs w:val="20"/>
          <w:highlight w:val="none"/>
        </w:rPr>
      </w:pPr>
      <w:r>
        <w:rPr>
          <w:rFonts w:ascii="Arial" w:hAnsi="Arial" w:eastAsia="宋体" w:cs="Arial"/>
          <w:color w:val="000000"/>
          <w:sz w:val="24"/>
          <w:szCs w:val="20"/>
          <w:highlight w:val="none"/>
        </w:rPr>
        <w:br w:type="page"/>
      </w:r>
    </w:p>
    <w:p w14:paraId="55221181">
      <w:pPr>
        <w:numPr>
          <w:ilvl w:val="0"/>
          <w:numId w:val="0"/>
        </w:numPr>
        <w:spacing w:after="0" w:line="240" w:lineRule="auto"/>
        <w:ind w:leftChars="0"/>
        <w:jc w:val="center"/>
        <w:rPr>
          <w:rFonts w:hint="default"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五、服务方案</w:t>
      </w:r>
    </w:p>
    <w:p w14:paraId="1DE12750">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C4B51C0">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3DC7467">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244014D">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0CA3236">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C359AD5">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3612526">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9F0DC4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09ADB315">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843437F">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6F4271F">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AFA7F4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F901ED2">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7890311">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CEF11E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922C1F1">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220FC8E">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606DC32">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EA7BDAD">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A30175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339FE651">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413B20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348E980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29E625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72436B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45526B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198F4D0">
      <w:pPr>
        <w:pStyle w:val="3"/>
        <w:spacing w:after="0" w:line="360" w:lineRule="auto"/>
        <w:ind w:left="0" w:right="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、其他资料</w:t>
      </w:r>
      <w:r>
        <w:rPr>
          <w:rFonts w:hint="eastAsia" w:ascii="宋体" w:hAnsi="宋体" w:eastAsia="宋体" w:cs="宋体"/>
          <w:b/>
          <w:bCs/>
          <w:color w:val="auto"/>
          <w:sz w:val="36"/>
          <w:szCs w:val="36"/>
          <w:highlight w:val="none"/>
          <w:lang w:eastAsia="zh-CN"/>
        </w:rPr>
        <w:t>（如有）</w:t>
      </w:r>
    </w:p>
    <w:p w14:paraId="78DF5D04">
      <w:pPr>
        <w:rPr>
          <w:rFonts w:ascii="宋体" w:hAnsi="宋体" w:eastAsia="宋体"/>
          <w:color w:val="auto"/>
          <w:highlight w:val="none"/>
        </w:rPr>
      </w:pPr>
      <w:r>
        <w:rPr>
          <w:rFonts w:hint="eastAsia" w:ascii="宋体" w:hAnsi="宋体" w:cs="宋体"/>
          <w:color w:val="auto"/>
          <w:sz w:val="24"/>
          <w:szCs w:val="24"/>
          <w:highlight w:val="none"/>
        </w:rPr>
        <w:t>注：</w:t>
      </w:r>
      <w:r>
        <w:rPr>
          <w:rFonts w:hint="eastAsia" w:ascii="宋体" w:hAnsi="宋体" w:eastAsia="宋体" w:cs="宋体"/>
          <w:color w:val="auto"/>
          <w:sz w:val="24"/>
          <w:szCs w:val="24"/>
          <w:highlight w:val="none"/>
          <w:lang w:val="en-US" w:eastAsia="zh-CN"/>
        </w:rPr>
        <w:t>比选</w:t>
      </w:r>
      <w:r>
        <w:rPr>
          <w:rFonts w:hint="eastAsia" w:ascii="宋体" w:hAnsi="宋体" w:cs="宋体"/>
          <w:color w:val="auto"/>
          <w:sz w:val="24"/>
          <w:szCs w:val="24"/>
          <w:highlight w:val="none"/>
        </w:rPr>
        <w:t>文件要求提交的其他文件或</w:t>
      </w:r>
      <w:r>
        <w:rPr>
          <w:rFonts w:hint="eastAsia" w:ascii="宋体" w:hAnsi="宋体" w:eastAsia="宋体" w:cs="宋体"/>
          <w:color w:val="auto"/>
          <w:sz w:val="24"/>
          <w:szCs w:val="24"/>
          <w:highlight w:val="none"/>
          <w:lang w:val="en-US" w:eastAsia="zh-CN"/>
        </w:rPr>
        <w:t>参选人</w:t>
      </w:r>
      <w:r>
        <w:rPr>
          <w:rFonts w:hint="eastAsia" w:ascii="宋体" w:hAnsi="宋体" w:cs="宋体"/>
          <w:color w:val="auto"/>
          <w:sz w:val="24"/>
          <w:szCs w:val="24"/>
          <w:highlight w:val="none"/>
        </w:rPr>
        <w:t>认为需补充说明的资料</w:t>
      </w:r>
      <w:r>
        <w:rPr>
          <w:rFonts w:hint="eastAsia" w:ascii="宋体" w:hAnsi="宋体" w:eastAsia="宋体" w:cs="宋体"/>
          <w:color w:val="auto"/>
          <w:sz w:val="24"/>
          <w:szCs w:val="24"/>
          <w:highlight w:val="none"/>
        </w:rPr>
        <w:t>。</w:t>
      </w:r>
    </w:p>
    <w:sectPr>
      <w:pgSz w:w="12240" w:h="15840"/>
      <w:pgMar w:top="1440" w:right="1440" w:bottom="1440" w:left="144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
    <w:altName w:val="宋体"/>
    <w:panose1 w:val="00000000000000000000"/>
    <w:charset w:val="81"/>
    <w:family w:val="roman"/>
    <w:pitch w:val="default"/>
    <w:sig w:usb0="00000000" w:usb1="00000000" w:usb2="00000010" w:usb3="00000000" w:csb0="00080000" w:csb1="00000000"/>
  </w:font>
  <w:font w:name="小标宋">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3BD1">
    <w:pPr>
      <w:spacing w:after="0"/>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29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C49C185">
    <w:pPr>
      <w:spacing w:after="0"/>
      <w:ind w:left="360"/>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E650">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7611B8B">
    <w:pPr>
      <w:spacing w:after="0"/>
      <w:ind w:left="360"/>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B12F">
    <w:pPr>
      <w:spacing w:after="0"/>
      <w:rPr>
        <w:rFonts w:eastAsiaTheme="minor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4315"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234087"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A6445">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8.45pt;mso-position-horizontal:center;mso-position-horizontal-relative:margin;z-index:251659264;mso-width-relative:page;mso-height-relative:page;" filled="f" stroked="f" coordsize="21600,21600" o:gfxdata="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iTyzUAAAABAEAAA8AAAAAAAAAAQAgAAAAIgAAAGRycy9kb3ducmV2&#10;LnhtbFBLAQIUABQAAAAIAIdO4kD6ngxwOQIAAGQEAAAOAAAAAAAAAAEAIAAAACMBAABkcnMvZTJv&#10;RG9jLnhtbFBLBQYAAAAABgAGAFkBAADOBQAAAAA=&#10;">
              <v:fill on="f" focussize="0,0"/>
              <v:stroke on="f" weight="0.5pt"/>
              <v:imagedata o:title=""/>
              <o:lock v:ext="edit" aspectratio="f"/>
              <v:textbox inset="0mm,0mm,0mm,0mm" style="mso-fit-shape-to-text:t;">
                <w:txbxContent>
                  <w:p w14:paraId="5F8A6445">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C07A0">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F4BE8">
                          <w:pPr>
                            <w:pStyle w:val="1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4F4BE8">
                    <w:pPr>
                      <w:pStyle w:val="1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75909">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50A28">
                          <w:pPr>
                            <w:pStyle w:val="1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7950A28">
                    <w:pPr>
                      <w:pStyle w:val="1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CC6D">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11684406"/>
                          </w:sdtPr>
                          <w:sdtContent>
                            <w:p w14:paraId="204212E4">
                              <w:pPr>
                                <w:pStyle w:val="19"/>
                                <w:jc w:val="center"/>
                              </w:pPr>
                              <w:r>
                                <w:fldChar w:fldCharType="begin"/>
                              </w:r>
                              <w:r>
                                <w:instrText xml:space="preserve">PAGE   \* MERGEFORMAT</w:instrText>
                              </w:r>
                              <w:r>
                                <w:fldChar w:fldCharType="separate"/>
                              </w:r>
                              <w:r>
                                <w:rPr>
                                  <w:lang w:val="zh-CN"/>
                                </w:rPr>
                                <w:t>24</w:t>
                              </w:r>
                              <w:r>
                                <w:rPr>
                                  <w:lang w:val="zh-CN"/>
                                </w:rPr>
                                <w:fldChar w:fldCharType="end"/>
                              </w:r>
                            </w:p>
                          </w:sdtContent>
                        </w:sdt>
                        <w:p w14:paraId="0629199F">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711684406"/>
                    </w:sdtPr>
                    <w:sdtContent>
                      <w:p w14:paraId="204212E4">
                        <w:pPr>
                          <w:pStyle w:val="19"/>
                          <w:jc w:val="center"/>
                        </w:pPr>
                        <w:r>
                          <w:fldChar w:fldCharType="begin"/>
                        </w:r>
                        <w:r>
                          <w:instrText xml:space="preserve">PAGE   \* MERGEFORMAT</w:instrText>
                        </w:r>
                        <w:r>
                          <w:fldChar w:fldCharType="separate"/>
                        </w:r>
                        <w:r>
                          <w:rPr>
                            <w:lang w:val="zh-CN"/>
                          </w:rPr>
                          <w:t>24</w:t>
                        </w:r>
                        <w:r>
                          <w:rPr>
                            <w:lang w:val="zh-CN"/>
                          </w:rPr>
                          <w:fldChar w:fldCharType="end"/>
                        </w:r>
                      </w:p>
                    </w:sdtContent>
                  </w:sdt>
                  <w:p w14:paraId="0629199F">
                    <w:pPr>
                      <w:pStyle w:val="17"/>
                    </w:pPr>
                  </w:p>
                </w:txbxContent>
              </v:textbox>
            </v:shape>
          </w:pict>
        </mc:Fallback>
      </mc:AlternateContent>
    </w:r>
  </w:p>
  <w:p w14:paraId="07B65A8D">
    <w:pPr>
      <w:widowControl w:val="0"/>
      <w:snapToGrid w:val="0"/>
      <w:rPr>
        <w:rFonts w:ascii="Times New Roman" w:hAnsi="Times New Roman" w:eastAsia="仿宋_GB2312"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8B7D6"/>
    <w:multiLevelType w:val="singleLevel"/>
    <w:tmpl w:val="02E8B7D6"/>
    <w:lvl w:ilvl="0" w:tentative="0">
      <w:start w:val="3"/>
      <w:numFmt w:val="chineseCounting"/>
      <w:suff w:val="space"/>
      <w:lvlText w:val="第%1章"/>
      <w:lvlJc w:val="left"/>
      <w:rPr>
        <w:rFonts w:hint="eastAsia"/>
      </w:rPr>
    </w:lvl>
  </w:abstractNum>
  <w:abstractNum w:abstractNumId="1">
    <w:nsid w:val="24B3B480"/>
    <w:multiLevelType w:val="singleLevel"/>
    <w:tmpl w:val="24B3B480"/>
    <w:lvl w:ilvl="0" w:tentative="0">
      <w:start w:val="1"/>
      <w:numFmt w:val="chineseCounting"/>
      <w:suff w:val="nothing"/>
      <w:lvlText w:val="%1、"/>
      <w:lvlJc w:val="left"/>
      <w:rPr>
        <w:rFonts w:hint="eastAsia"/>
      </w:rPr>
    </w:lvl>
  </w:abstractNum>
  <w:abstractNum w:abstractNumId="2">
    <w:nsid w:val="2DAC7213"/>
    <w:multiLevelType w:val="singleLevel"/>
    <w:tmpl w:val="2DAC721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yMGI5N2M1MDBmM2Y4YTc2M2UxMWM0NmE4MGU4ODAifQ=="/>
  </w:docVars>
  <w:rsids>
    <w:rsidRoot w:val="00172A27"/>
    <w:rsid w:val="0001198A"/>
    <w:rsid w:val="00014D9D"/>
    <w:rsid w:val="00015A06"/>
    <w:rsid w:val="00021E50"/>
    <w:rsid w:val="00027930"/>
    <w:rsid w:val="00044456"/>
    <w:rsid w:val="00054A25"/>
    <w:rsid w:val="000662F6"/>
    <w:rsid w:val="000735AF"/>
    <w:rsid w:val="0007792D"/>
    <w:rsid w:val="00084446"/>
    <w:rsid w:val="00084D91"/>
    <w:rsid w:val="0008672F"/>
    <w:rsid w:val="00090DAE"/>
    <w:rsid w:val="00091A3B"/>
    <w:rsid w:val="000A033F"/>
    <w:rsid w:val="000A36B5"/>
    <w:rsid w:val="000A725D"/>
    <w:rsid w:val="000A7B29"/>
    <w:rsid w:val="000B7599"/>
    <w:rsid w:val="000C002D"/>
    <w:rsid w:val="000C0370"/>
    <w:rsid w:val="000C1FBF"/>
    <w:rsid w:val="000C24D7"/>
    <w:rsid w:val="000C5F6C"/>
    <w:rsid w:val="000D16FA"/>
    <w:rsid w:val="000F502B"/>
    <w:rsid w:val="000F5953"/>
    <w:rsid w:val="000F743F"/>
    <w:rsid w:val="001112E5"/>
    <w:rsid w:val="001113BD"/>
    <w:rsid w:val="001149E1"/>
    <w:rsid w:val="00114CCB"/>
    <w:rsid w:val="0011506F"/>
    <w:rsid w:val="0012211F"/>
    <w:rsid w:val="00130911"/>
    <w:rsid w:val="00130990"/>
    <w:rsid w:val="001323EA"/>
    <w:rsid w:val="00136ADA"/>
    <w:rsid w:val="00143594"/>
    <w:rsid w:val="0014382B"/>
    <w:rsid w:val="00144687"/>
    <w:rsid w:val="00151A29"/>
    <w:rsid w:val="00153B1A"/>
    <w:rsid w:val="00156E11"/>
    <w:rsid w:val="0016622A"/>
    <w:rsid w:val="00175303"/>
    <w:rsid w:val="0017629B"/>
    <w:rsid w:val="0017753D"/>
    <w:rsid w:val="00181D75"/>
    <w:rsid w:val="00183742"/>
    <w:rsid w:val="001843AE"/>
    <w:rsid w:val="0019084A"/>
    <w:rsid w:val="00192FF1"/>
    <w:rsid w:val="0019619B"/>
    <w:rsid w:val="001A1AE6"/>
    <w:rsid w:val="001A2855"/>
    <w:rsid w:val="001B376F"/>
    <w:rsid w:val="001C3602"/>
    <w:rsid w:val="001D3FE7"/>
    <w:rsid w:val="001D6BDB"/>
    <w:rsid w:val="001D6E3D"/>
    <w:rsid w:val="001E39BA"/>
    <w:rsid w:val="001F7125"/>
    <w:rsid w:val="00203D00"/>
    <w:rsid w:val="0020419F"/>
    <w:rsid w:val="00206292"/>
    <w:rsid w:val="00217EF6"/>
    <w:rsid w:val="00225D05"/>
    <w:rsid w:val="00227C14"/>
    <w:rsid w:val="002319EE"/>
    <w:rsid w:val="00232CCF"/>
    <w:rsid w:val="0023500B"/>
    <w:rsid w:val="002353C3"/>
    <w:rsid w:val="00235593"/>
    <w:rsid w:val="0023621F"/>
    <w:rsid w:val="002409E0"/>
    <w:rsid w:val="00245A9E"/>
    <w:rsid w:val="00245D1A"/>
    <w:rsid w:val="002562EC"/>
    <w:rsid w:val="00257260"/>
    <w:rsid w:val="00265934"/>
    <w:rsid w:val="00266701"/>
    <w:rsid w:val="00275703"/>
    <w:rsid w:val="002772AD"/>
    <w:rsid w:val="00282841"/>
    <w:rsid w:val="002876B8"/>
    <w:rsid w:val="002954E1"/>
    <w:rsid w:val="002A42C3"/>
    <w:rsid w:val="002A7229"/>
    <w:rsid w:val="002B07B4"/>
    <w:rsid w:val="002B1B51"/>
    <w:rsid w:val="002B1DB3"/>
    <w:rsid w:val="002B5AF8"/>
    <w:rsid w:val="002B7298"/>
    <w:rsid w:val="002C0AAA"/>
    <w:rsid w:val="002D4BB1"/>
    <w:rsid w:val="002D55CB"/>
    <w:rsid w:val="002D6FAB"/>
    <w:rsid w:val="002D72E3"/>
    <w:rsid w:val="002E5B34"/>
    <w:rsid w:val="002F35E9"/>
    <w:rsid w:val="0031007C"/>
    <w:rsid w:val="003113C1"/>
    <w:rsid w:val="003113FA"/>
    <w:rsid w:val="00312557"/>
    <w:rsid w:val="00313871"/>
    <w:rsid w:val="003168CE"/>
    <w:rsid w:val="00331BD9"/>
    <w:rsid w:val="00341E17"/>
    <w:rsid w:val="00342416"/>
    <w:rsid w:val="00345595"/>
    <w:rsid w:val="00350F41"/>
    <w:rsid w:val="003536AB"/>
    <w:rsid w:val="00355F55"/>
    <w:rsid w:val="00357B2F"/>
    <w:rsid w:val="003601DB"/>
    <w:rsid w:val="0036275B"/>
    <w:rsid w:val="003707A0"/>
    <w:rsid w:val="00386A2B"/>
    <w:rsid w:val="003905B3"/>
    <w:rsid w:val="003914C2"/>
    <w:rsid w:val="0039247F"/>
    <w:rsid w:val="00392FEB"/>
    <w:rsid w:val="00394DCF"/>
    <w:rsid w:val="003A39E1"/>
    <w:rsid w:val="003A75B6"/>
    <w:rsid w:val="003A7FA5"/>
    <w:rsid w:val="003C0331"/>
    <w:rsid w:val="003C2894"/>
    <w:rsid w:val="003D167A"/>
    <w:rsid w:val="003D355B"/>
    <w:rsid w:val="003D40EE"/>
    <w:rsid w:val="003D541E"/>
    <w:rsid w:val="003E136C"/>
    <w:rsid w:val="003F325D"/>
    <w:rsid w:val="0041089E"/>
    <w:rsid w:val="00413AF8"/>
    <w:rsid w:val="00417698"/>
    <w:rsid w:val="004207A9"/>
    <w:rsid w:val="004417EE"/>
    <w:rsid w:val="00442C03"/>
    <w:rsid w:val="00455F24"/>
    <w:rsid w:val="00463BB4"/>
    <w:rsid w:val="004673B9"/>
    <w:rsid w:val="00467CBF"/>
    <w:rsid w:val="00470117"/>
    <w:rsid w:val="0047146D"/>
    <w:rsid w:val="004775A7"/>
    <w:rsid w:val="00480C5D"/>
    <w:rsid w:val="00483C33"/>
    <w:rsid w:val="00486F58"/>
    <w:rsid w:val="00487FF1"/>
    <w:rsid w:val="004929AE"/>
    <w:rsid w:val="00496490"/>
    <w:rsid w:val="00497326"/>
    <w:rsid w:val="004A16D3"/>
    <w:rsid w:val="004A1FD0"/>
    <w:rsid w:val="004A5F86"/>
    <w:rsid w:val="004A7824"/>
    <w:rsid w:val="004B5C62"/>
    <w:rsid w:val="004B7999"/>
    <w:rsid w:val="004C0B5D"/>
    <w:rsid w:val="004C5AA6"/>
    <w:rsid w:val="004C65E0"/>
    <w:rsid w:val="004C76C8"/>
    <w:rsid w:val="004D3E32"/>
    <w:rsid w:val="004D4511"/>
    <w:rsid w:val="004D673E"/>
    <w:rsid w:val="004F0B65"/>
    <w:rsid w:val="004F76CB"/>
    <w:rsid w:val="00501E57"/>
    <w:rsid w:val="005030C5"/>
    <w:rsid w:val="0050331B"/>
    <w:rsid w:val="00503E48"/>
    <w:rsid w:val="005042F1"/>
    <w:rsid w:val="0050641E"/>
    <w:rsid w:val="005071CE"/>
    <w:rsid w:val="005103AA"/>
    <w:rsid w:val="005109AD"/>
    <w:rsid w:val="005111FB"/>
    <w:rsid w:val="00514976"/>
    <w:rsid w:val="0051790D"/>
    <w:rsid w:val="00522817"/>
    <w:rsid w:val="00522837"/>
    <w:rsid w:val="00526051"/>
    <w:rsid w:val="00526FA1"/>
    <w:rsid w:val="00536CA1"/>
    <w:rsid w:val="0054650C"/>
    <w:rsid w:val="00554668"/>
    <w:rsid w:val="00555533"/>
    <w:rsid w:val="0055687C"/>
    <w:rsid w:val="005710D4"/>
    <w:rsid w:val="00573035"/>
    <w:rsid w:val="00583AFB"/>
    <w:rsid w:val="005845EB"/>
    <w:rsid w:val="0059254D"/>
    <w:rsid w:val="00593036"/>
    <w:rsid w:val="005A1E03"/>
    <w:rsid w:val="005A4F33"/>
    <w:rsid w:val="005B3064"/>
    <w:rsid w:val="005B6DD3"/>
    <w:rsid w:val="005C0F6E"/>
    <w:rsid w:val="005C25C4"/>
    <w:rsid w:val="005C404E"/>
    <w:rsid w:val="005C56BB"/>
    <w:rsid w:val="005C5AFC"/>
    <w:rsid w:val="005D1C46"/>
    <w:rsid w:val="005D65A7"/>
    <w:rsid w:val="005E120D"/>
    <w:rsid w:val="005F24E8"/>
    <w:rsid w:val="0060061C"/>
    <w:rsid w:val="00602272"/>
    <w:rsid w:val="00605C0C"/>
    <w:rsid w:val="00606B9E"/>
    <w:rsid w:val="00622F00"/>
    <w:rsid w:val="006304A8"/>
    <w:rsid w:val="0064694E"/>
    <w:rsid w:val="0065041A"/>
    <w:rsid w:val="00650D7A"/>
    <w:rsid w:val="00656642"/>
    <w:rsid w:val="00656C32"/>
    <w:rsid w:val="00662BFE"/>
    <w:rsid w:val="006636FF"/>
    <w:rsid w:val="006639D9"/>
    <w:rsid w:val="00667848"/>
    <w:rsid w:val="00677DDC"/>
    <w:rsid w:val="006800B9"/>
    <w:rsid w:val="00680550"/>
    <w:rsid w:val="0068065C"/>
    <w:rsid w:val="006828C6"/>
    <w:rsid w:val="00682C04"/>
    <w:rsid w:val="006904C9"/>
    <w:rsid w:val="006915AC"/>
    <w:rsid w:val="006A22F3"/>
    <w:rsid w:val="006A5168"/>
    <w:rsid w:val="006B03DF"/>
    <w:rsid w:val="006B7F17"/>
    <w:rsid w:val="006C1756"/>
    <w:rsid w:val="006C7E97"/>
    <w:rsid w:val="006D2124"/>
    <w:rsid w:val="006D543C"/>
    <w:rsid w:val="006E3DB4"/>
    <w:rsid w:val="006F1D5C"/>
    <w:rsid w:val="006F623D"/>
    <w:rsid w:val="00704597"/>
    <w:rsid w:val="007078A0"/>
    <w:rsid w:val="0071082B"/>
    <w:rsid w:val="00720918"/>
    <w:rsid w:val="00730E1F"/>
    <w:rsid w:val="00731F11"/>
    <w:rsid w:val="0073272E"/>
    <w:rsid w:val="00733BD1"/>
    <w:rsid w:val="0074477D"/>
    <w:rsid w:val="00745590"/>
    <w:rsid w:val="0076190E"/>
    <w:rsid w:val="007645E6"/>
    <w:rsid w:val="007674AB"/>
    <w:rsid w:val="007842EC"/>
    <w:rsid w:val="007862B8"/>
    <w:rsid w:val="00787089"/>
    <w:rsid w:val="007B5A9B"/>
    <w:rsid w:val="007B6755"/>
    <w:rsid w:val="007B7211"/>
    <w:rsid w:val="007C0D3D"/>
    <w:rsid w:val="007C37E2"/>
    <w:rsid w:val="007D0717"/>
    <w:rsid w:val="007D4FE4"/>
    <w:rsid w:val="007E3495"/>
    <w:rsid w:val="007E5528"/>
    <w:rsid w:val="007E6AE0"/>
    <w:rsid w:val="007F3E65"/>
    <w:rsid w:val="00800CDF"/>
    <w:rsid w:val="008020F3"/>
    <w:rsid w:val="008029E1"/>
    <w:rsid w:val="00807CAC"/>
    <w:rsid w:val="00811DF1"/>
    <w:rsid w:val="00813125"/>
    <w:rsid w:val="00814239"/>
    <w:rsid w:val="00817F3D"/>
    <w:rsid w:val="00821C30"/>
    <w:rsid w:val="0082278D"/>
    <w:rsid w:val="00822FD8"/>
    <w:rsid w:val="00826665"/>
    <w:rsid w:val="00826847"/>
    <w:rsid w:val="00830FCF"/>
    <w:rsid w:val="008472C4"/>
    <w:rsid w:val="00850CFD"/>
    <w:rsid w:val="008552D9"/>
    <w:rsid w:val="0086279F"/>
    <w:rsid w:val="008703D3"/>
    <w:rsid w:val="00890D3E"/>
    <w:rsid w:val="00892FD2"/>
    <w:rsid w:val="008933B6"/>
    <w:rsid w:val="00894F40"/>
    <w:rsid w:val="008A2B4D"/>
    <w:rsid w:val="008B01EB"/>
    <w:rsid w:val="008B47C4"/>
    <w:rsid w:val="008B507D"/>
    <w:rsid w:val="008C0E87"/>
    <w:rsid w:val="008C3E9A"/>
    <w:rsid w:val="008C53C1"/>
    <w:rsid w:val="008D2F09"/>
    <w:rsid w:val="008D5E07"/>
    <w:rsid w:val="008E243C"/>
    <w:rsid w:val="008F0B43"/>
    <w:rsid w:val="008F3CDF"/>
    <w:rsid w:val="008F49ED"/>
    <w:rsid w:val="008F7275"/>
    <w:rsid w:val="008F7BAF"/>
    <w:rsid w:val="00902B12"/>
    <w:rsid w:val="00906786"/>
    <w:rsid w:val="00911707"/>
    <w:rsid w:val="0091290F"/>
    <w:rsid w:val="00913285"/>
    <w:rsid w:val="00916776"/>
    <w:rsid w:val="0091720B"/>
    <w:rsid w:val="009178E1"/>
    <w:rsid w:val="009215C3"/>
    <w:rsid w:val="00922DF6"/>
    <w:rsid w:val="00923F93"/>
    <w:rsid w:val="00926038"/>
    <w:rsid w:val="00927021"/>
    <w:rsid w:val="009366E5"/>
    <w:rsid w:val="00937149"/>
    <w:rsid w:val="00941F62"/>
    <w:rsid w:val="00947AAF"/>
    <w:rsid w:val="00950486"/>
    <w:rsid w:val="00953347"/>
    <w:rsid w:val="0095477B"/>
    <w:rsid w:val="00962445"/>
    <w:rsid w:val="00964788"/>
    <w:rsid w:val="00965655"/>
    <w:rsid w:val="00965BEB"/>
    <w:rsid w:val="00975B47"/>
    <w:rsid w:val="00990281"/>
    <w:rsid w:val="009A73AD"/>
    <w:rsid w:val="009B21B9"/>
    <w:rsid w:val="009D3941"/>
    <w:rsid w:val="009D3D66"/>
    <w:rsid w:val="009D72E6"/>
    <w:rsid w:val="009D7900"/>
    <w:rsid w:val="009E3CD1"/>
    <w:rsid w:val="009F0EB8"/>
    <w:rsid w:val="009F136A"/>
    <w:rsid w:val="009F1EE7"/>
    <w:rsid w:val="009F2016"/>
    <w:rsid w:val="009F64FA"/>
    <w:rsid w:val="009F65D0"/>
    <w:rsid w:val="00A12DCF"/>
    <w:rsid w:val="00A17129"/>
    <w:rsid w:val="00A21E2B"/>
    <w:rsid w:val="00A32526"/>
    <w:rsid w:val="00A33C7B"/>
    <w:rsid w:val="00A35396"/>
    <w:rsid w:val="00A418A6"/>
    <w:rsid w:val="00A46E2D"/>
    <w:rsid w:val="00A50513"/>
    <w:rsid w:val="00A52C55"/>
    <w:rsid w:val="00A62A04"/>
    <w:rsid w:val="00A767CB"/>
    <w:rsid w:val="00A80DB7"/>
    <w:rsid w:val="00A812B3"/>
    <w:rsid w:val="00A8280F"/>
    <w:rsid w:val="00A8362E"/>
    <w:rsid w:val="00A86915"/>
    <w:rsid w:val="00A935A1"/>
    <w:rsid w:val="00A95BD1"/>
    <w:rsid w:val="00A95D22"/>
    <w:rsid w:val="00AA224F"/>
    <w:rsid w:val="00AB7A64"/>
    <w:rsid w:val="00AC4FB2"/>
    <w:rsid w:val="00AC7B97"/>
    <w:rsid w:val="00AD1F92"/>
    <w:rsid w:val="00AD21B0"/>
    <w:rsid w:val="00AD5DE0"/>
    <w:rsid w:val="00AD74EB"/>
    <w:rsid w:val="00AE10BB"/>
    <w:rsid w:val="00AE2EBA"/>
    <w:rsid w:val="00AE5382"/>
    <w:rsid w:val="00AF4A8A"/>
    <w:rsid w:val="00B010A3"/>
    <w:rsid w:val="00B045C5"/>
    <w:rsid w:val="00B0528B"/>
    <w:rsid w:val="00B10050"/>
    <w:rsid w:val="00B1482C"/>
    <w:rsid w:val="00B2277D"/>
    <w:rsid w:val="00B25178"/>
    <w:rsid w:val="00B2564C"/>
    <w:rsid w:val="00B47BA6"/>
    <w:rsid w:val="00B47FFC"/>
    <w:rsid w:val="00B54199"/>
    <w:rsid w:val="00B559C6"/>
    <w:rsid w:val="00B55FA4"/>
    <w:rsid w:val="00B5683A"/>
    <w:rsid w:val="00B57A40"/>
    <w:rsid w:val="00B66121"/>
    <w:rsid w:val="00B67551"/>
    <w:rsid w:val="00B8519F"/>
    <w:rsid w:val="00B92755"/>
    <w:rsid w:val="00B9437C"/>
    <w:rsid w:val="00B9497C"/>
    <w:rsid w:val="00B97D42"/>
    <w:rsid w:val="00BA70F7"/>
    <w:rsid w:val="00BB101E"/>
    <w:rsid w:val="00BB237A"/>
    <w:rsid w:val="00BC4610"/>
    <w:rsid w:val="00BD1C66"/>
    <w:rsid w:val="00BD3507"/>
    <w:rsid w:val="00BD6111"/>
    <w:rsid w:val="00BE5E2F"/>
    <w:rsid w:val="00BF1259"/>
    <w:rsid w:val="00BF3781"/>
    <w:rsid w:val="00BF415D"/>
    <w:rsid w:val="00BF56E8"/>
    <w:rsid w:val="00BF767D"/>
    <w:rsid w:val="00C019D5"/>
    <w:rsid w:val="00C1235A"/>
    <w:rsid w:val="00C232A0"/>
    <w:rsid w:val="00C266BD"/>
    <w:rsid w:val="00C32EAF"/>
    <w:rsid w:val="00C3412D"/>
    <w:rsid w:val="00C40FDF"/>
    <w:rsid w:val="00C45BFF"/>
    <w:rsid w:val="00C47882"/>
    <w:rsid w:val="00C5147F"/>
    <w:rsid w:val="00C574FD"/>
    <w:rsid w:val="00C6697C"/>
    <w:rsid w:val="00C67D86"/>
    <w:rsid w:val="00C724EA"/>
    <w:rsid w:val="00C825DC"/>
    <w:rsid w:val="00C84CA6"/>
    <w:rsid w:val="00C91393"/>
    <w:rsid w:val="00C9229B"/>
    <w:rsid w:val="00C9296F"/>
    <w:rsid w:val="00C94B43"/>
    <w:rsid w:val="00C95E66"/>
    <w:rsid w:val="00C96AD4"/>
    <w:rsid w:val="00C96B57"/>
    <w:rsid w:val="00CA3162"/>
    <w:rsid w:val="00CA4B97"/>
    <w:rsid w:val="00CA64EE"/>
    <w:rsid w:val="00CB0412"/>
    <w:rsid w:val="00CB69FD"/>
    <w:rsid w:val="00CB6B3A"/>
    <w:rsid w:val="00CC4C62"/>
    <w:rsid w:val="00CD0EF3"/>
    <w:rsid w:val="00CE00B1"/>
    <w:rsid w:val="00CE1687"/>
    <w:rsid w:val="00CE55E5"/>
    <w:rsid w:val="00CE7225"/>
    <w:rsid w:val="00CF2B52"/>
    <w:rsid w:val="00CF4DBD"/>
    <w:rsid w:val="00CF6A9D"/>
    <w:rsid w:val="00D056CE"/>
    <w:rsid w:val="00D2127B"/>
    <w:rsid w:val="00D214A5"/>
    <w:rsid w:val="00D225E9"/>
    <w:rsid w:val="00D229F0"/>
    <w:rsid w:val="00D302C6"/>
    <w:rsid w:val="00D410F3"/>
    <w:rsid w:val="00D41EEC"/>
    <w:rsid w:val="00D516AD"/>
    <w:rsid w:val="00D53234"/>
    <w:rsid w:val="00D54BDF"/>
    <w:rsid w:val="00D605DB"/>
    <w:rsid w:val="00D70AEA"/>
    <w:rsid w:val="00D710A6"/>
    <w:rsid w:val="00D72889"/>
    <w:rsid w:val="00D73D43"/>
    <w:rsid w:val="00D763FA"/>
    <w:rsid w:val="00D926BA"/>
    <w:rsid w:val="00D932EE"/>
    <w:rsid w:val="00DA166A"/>
    <w:rsid w:val="00DB28BE"/>
    <w:rsid w:val="00DC1ABC"/>
    <w:rsid w:val="00DC2466"/>
    <w:rsid w:val="00DC26EB"/>
    <w:rsid w:val="00DC3BC8"/>
    <w:rsid w:val="00DC4467"/>
    <w:rsid w:val="00DC63C0"/>
    <w:rsid w:val="00DC7314"/>
    <w:rsid w:val="00DC7542"/>
    <w:rsid w:val="00DD4480"/>
    <w:rsid w:val="00DD58F4"/>
    <w:rsid w:val="00DE306D"/>
    <w:rsid w:val="00DF0263"/>
    <w:rsid w:val="00E00410"/>
    <w:rsid w:val="00E017AC"/>
    <w:rsid w:val="00E037CE"/>
    <w:rsid w:val="00E03CF0"/>
    <w:rsid w:val="00E12901"/>
    <w:rsid w:val="00E23293"/>
    <w:rsid w:val="00E24BF9"/>
    <w:rsid w:val="00E25647"/>
    <w:rsid w:val="00E340D1"/>
    <w:rsid w:val="00E42DFF"/>
    <w:rsid w:val="00E461A9"/>
    <w:rsid w:val="00E47515"/>
    <w:rsid w:val="00E51F2C"/>
    <w:rsid w:val="00E53D03"/>
    <w:rsid w:val="00E64236"/>
    <w:rsid w:val="00E65F9E"/>
    <w:rsid w:val="00E74CD4"/>
    <w:rsid w:val="00E753B2"/>
    <w:rsid w:val="00E86736"/>
    <w:rsid w:val="00E934B3"/>
    <w:rsid w:val="00E9661C"/>
    <w:rsid w:val="00E97B22"/>
    <w:rsid w:val="00EA7199"/>
    <w:rsid w:val="00EB56A3"/>
    <w:rsid w:val="00ED7409"/>
    <w:rsid w:val="00EF6644"/>
    <w:rsid w:val="00F02F59"/>
    <w:rsid w:val="00F07F70"/>
    <w:rsid w:val="00F11B20"/>
    <w:rsid w:val="00F1515C"/>
    <w:rsid w:val="00F15BCC"/>
    <w:rsid w:val="00F17325"/>
    <w:rsid w:val="00F20D29"/>
    <w:rsid w:val="00F24CAF"/>
    <w:rsid w:val="00F25A64"/>
    <w:rsid w:val="00F32195"/>
    <w:rsid w:val="00F34F50"/>
    <w:rsid w:val="00F422A9"/>
    <w:rsid w:val="00F46788"/>
    <w:rsid w:val="00F517F1"/>
    <w:rsid w:val="00F52478"/>
    <w:rsid w:val="00F528D8"/>
    <w:rsid w:val="00F537F3"/>
    <w:rsid w:val="00F547DA"/>
    <w:rsid w:val="00F66C86"/>
    <w:rsid w:val="00F70969"/>
    <w:rsid w:val="00F72786"/>
    <w:rsid w:val="00F80918"/>
    <w:rsid w:val="00F81B5F"/>
    <w:rsid w:val="00F83F14"/>
    <w:rsid w:val="00F86CBA"/>
    <w:rsid w:val="00F8713F"/>
    <w:rsid w:val="00F917C6"/>
    <w:rsid w:val="00F96741"/>
    <w:rsid w:val="00FA040E"/>
    <w:rsid w:val="00FA22C0"/>
    <w:rsid w:val="00FB5B53"/>
    <w:rsid w:val="00FB7993"/>
    <w:rsid w:val="00FC2CD2"/>
    <w:rsid w:val="00FC6FFE"/>
    <w:rsid w:val="00FE4654"/>
    <w:rsid w:val="00FE7B94"/>
    <w:rsid w:val="00FF0024"/>
    <w:rsid w:val="00FF0B28"/>
    <w:rsid w:val="00FF0C82"/>
    <w:rsid w:val="00FF0E1B"/>
    <w:rsid w:val="00FF2F99"/>
    <w:rsid w:val="00FF6825"/>
    <w:rsid w:val="010B405F"/>
    <w:rsid w:val="01362446"/>
    <w:rsid w:val="013B2B96"/>
    <w:rsid w:val="013F35AE"/>
    <w:rsid w:val="01470E5E"/>
    <w:rsid w:val="015B7B3A"/>
    <w:rsid w:val="01604C53"/>
    <w:rsid w:val="016F0A91"/>
    <w:rsid w:val="01A30F67"/>
    <w:rsid w:val="01A96691"/>
    <w:rsid w:val="01AE594C"/>
    <w:rsid w:val="01B82438"/>
    <w:rsid w:val="01D246D6"/>
    <w:rsid w:val="01D851C8"/>
    <w:rsid w:val="01F33470"/>
    <w:rsid w:val="0216041D"/>
    <w:rsid w:val="02265E3C"/>
    <w:rsid w:val="02377801"/>
    <w:rsid w:val="02452B62"/>
    <w:rsid w:val="025C7A9A"/>
    <w:rsid w:val="0269599F"/>
    <w:rsid w:val="02B26E88"/>
    <w:rsid w:val="031D432A"/>
    <w:rsid w:val="032D7D1B"/>
    <w:rsid w:val="03356FA3"/>
    <w:rsid w:val="03607F3E"/>
    <w:rsid w:val="03674F52"/>
    <w:rsid w:val="036839EA"/>
    <w:rsid w:val="036C1719"/>
    <w:rsid w:val="0374413D"/>
    <w:rsid w:val="039447DF"/>
    <w:rsid w:val="0397679F"/>
    <w:rsid w:val="039F618C"/>
    <w:rsid w:val="03B92498"/>
    <w:rsid w:val="03D35307"/>
    <w:rsid w:val="03F0685D"/>
    <w:rsid w:val="03F86B1C"/>
    <w:rsid w:val="03FF1C76"/>
    <w:rsid w:val="040A0062"/>
    <w:rsid w:val="041F1AE4"/>
    <w:rsid w:val="042E253E"/>
    <w:rsid w:val="044E5A9E"/>
    <w:rsid w:val="045C67C3"/>
    <w:rsid w:val="04D035F5"/>
    <w:rsid w:val="04D70C66"/>
    <w:rsid w:val="04E36D10"/>
    <w:rsid w:val="04E86B91"/>
    <w:rsid w:val="051B2A62"/>
    <w:rsid w:val="056F6B8D"/>
    <w:rsid w:val="0582595C"/>
    <w:rsid w:val="05A4392C"/>
    <w:rsid w:val="05D15877"/>
    <w:rsid w:val="05DB60EB"/>
    <w:rsid w:val="05F253D7"/>
    <w:rsid w:val="05FA7288"/>
    <w:rsid w:val="06256B3D"/>
    <w:rsid w:val="062C0CFF"/>
    <w:rsid w:val="066233F4"/>
    <w:rsid w:val="067A1E38"/>
    <w:rsid w:val="068817C6"/>
    <w:rsid w:val="069B6288"/>
    <w:rsid w:val="06E8731C"/>
    <w:rsid w:val="071214CA"/>
    <w:rsid w:val="072B0FB7"/>
    <w:rsid w:val="073C31C4"/>
    <w:rsid w:val="07770F35"/>
    <w:rsid w:val="07866B35"/>
    <w:rsid w:val="0788748C"/>
    <w:rsid w:val="078F59E9"/>
    <w:rsid w:val="07925E5E"/>
    <w:rsid w:val="07D13938"/>
    <w:rsid w:val="07D31ACD"/>
    <w:rsid w:val="07D4164E"/>
    <w:rsid w:val="07F76A43"/>
    <w:rsid w:val="08023775"/>
    <w:rsid w:val="0817778D"/>
    <w:rsid w:val="085E4B0D"/>
    <w:rsid w:val="08732C15"/>
    <w:rsid w:val="08737129"/>
    <w:rsid w:val="08A52FEB"/>
    <w:rsid w:val="08BF5E5A"/>
    <w:rsid w:val="08C94F2B"/>
    <w:rsid w:val="08D00067"/>
    <w:rsid w:val="091F5D9E"/>
    <w:rsid w:val="09380277"/>
    <w:rsid w:val="097F0EFE"/>
    <w:rsid w:val="09A25295"/>
    <w:rsid w:val="09C035C1"/>
    <w:rsid w:val="09CD5025"/>
    <w:rsid w:val="09E162A4"/>
    <w:rsid w:val="09E54078"/>
    <w:rsid w:val="09E60BE3"/>
    <w:rsid w:val="09FB7366"/>
    <w:rsid w:val="0A0202F6"/>
    <w:rsid w:val="0A1B5312"/>
    <w:rsid w:val="0A4E7E27"/>
    <w:rsid w:val="0A7B2255"/>
    <w:rsid w:val="0A8F5765"/>
    <w:rsid w:val="0A9B46A5"/>
    <w:rsid w:val="0AA31D59"/>
    <w:rsid w:val="0AB10FD5"/>
    <w:rsid w:val="0AB67731"/>
    <w:rsid w:val="0AF50259"/>
    <w:rsid w:val="0AFB467B"/>
    <w:rsid w:val="0B032EC3"/>
    <w:rsid w:val="0B057D70"/>
    <w:rsid w:val="0B106E41"/>
    <w:rsid w:val="0B1701D0"/>
    <w:rsid w:val="0B245710"/>
    <w:rsid w:val="0B2941F9"/>
    <w:rsid w:val="0B4E7969"/>
    <w:rsid w:val="0B52202C"/>
    <w:rsid w:val="0B6E1DBA"/>
    <w:rsid w:val="0B7E674B"/>
    <w:rsid w:val="0BB53545"/>
    <w:rsid w:val="0BD06CE1"/>
    <w:rsid w:val="0BE744EB"/>
    <w:rsid w:val="0C4548C9"/>
    <w:rsid w:val="0C6D76D9"/>
    <w:rsid w:val="0C6F5DE9"/>
    <w:rsid w:val="0C8D626F"/>
    <w:rsid w:val="0CCB24AB"/>
    <w:rsid w:val="0CDA3E5A"/>
    <w:rsid w:val="0CF54541"/>
    <w:rsid w:val="0D00275D"/>
    <w:rsid w:val="0D002EE5"/>
    <w:rsid w:val="0D004C93"/>
    <w:rsid w:val="0D0E5602"/>
    <w:rsid w:val="0D124240"/>
    <w:rsid w:val="0D220C2C"/>
    <w:rsid w:val="0D30650C"/>
    <w:rsid w:val="0D523741"/>
    <w:rsid w:val="0D5F2EF8"/>
    <w:rsid w:val="0D6071CB"/>
    <w:rsid w:val="0D7F317F"/>
    <w:rsid w:val="0D8D1EA9"/>
    <w:rsid w:val="0DAB71F9"/>
    <w:rsid w:val="0DC210EB"/>
    <w:rsid w:val="0DD979BE"/>
    <w:rsid w:val="0E603C3C"/>
    <w:rsid w:val="0E6F3E7F"/>
    <w:rsid w:val="0E724950"/>
    <w:rsid w:val="0E7616B1"/>
    <w:rsid w:val="0E7B6CC7"/>
    <w:rsid w:val="0EA57089"/>
    <w:rsid w:val="0EA66EBA"/>
    <w:rsid w:val="0EB36461"/>
    <w:rsid w:val="0EBA37C8"/>
    <w:rsid w:val="0EED1247"/>
    <w:rsid w:val="0F136F00"/>
    <w:rsid w:val="0F2B1CE3"/>
    <w:rsid w:val="0F98501B"/>
    <w:rsid w:val="0FCE2E27"/>
    <w:rsid w:val="0FFE087C"/>
    <w:rsid w:val="100D1EE7"/>
    <w:rsid w:val="10223A25"/>
    <w:rsid w:val="102F2C87"/>
    <w:rsid w:val="10352EA6"/>
    <w:rsid w:val="1041184B"/>
    <w:rsid w:val="105831DB"/>
    <w:rsid w:val="105A46BB"/>
    <w:rsid w:val="105B31DD"/>
    <w:rsid w:val="106A6B29"/>
    <w:rsid w:val="10833EBF"/>
    <w:rsid w:val="10E01064"/>
    <w:rsid w:val="10E96997"/>
    <w:rsid w:val="10FE200C"/>
    <w:rsid w:val="11050ACA"/>
    <w:rsid w:val="110C3C07"/>
    <w:rsid w:val="11904838"/>
    <w:rsid w:val="1193257A"/>
    <w:rsid w:val="119A3D1B"/>
    <w:rsid w:val="11BC31DC"/>
    <w:rsid w:val="11CB3AC2"/>
    <w:rsid w:val="11CF2823"/>
    <w:rsid w:val="11E11FBC"/>
    <w:rsid w:val="11F013EE"/>
    <w:rsid w:val="11F320DD"/>
    <w:rsid w:val="12053590"/>
    <w:rsid w:val="122B27B2"/>
    <w:rsid w:val="12311844"/>
    <w:rsid w:val="12311F7A"/>
    <w:rsid w:val="1231532C"/>
    <w:rsid w:val="124619C1"/>
    <w:rsid w:val="124A70DD"/>
    <w:rsid w:val="12577104"/>
    <w:rsid w:val="12661B9C"/>
    <w:rsid w:val="126F02F1"/>
    <w:rsid w:val="127A1E00"/>
    <w:rsid w:val="12A025A3"/>
    <w:rsid w:val="12E54456"/>
    <w:rsid w:val="12EF2E66"/>
    <w:rsid w:val="12F32AEA"/>
    <w:rsid w:val="133B1EDA"/>
    <w:rsid w:val="136631C3"/>
    <w:rsid w:val="13A04ADA"/>
    <w:rsid w:val="13C92283"/>
    <w:rsid w:val="13E56991"/>
    <w:rsid w:val="13E9022F"/>
    <w:rsid w:val="13EB1D7F"/>
    <w:rsid w:val="13EB21F9"/>
    <w:rsid w:val="140245A5"/>
    <w:rsid w:val="142816C8"/>
    <w:rsid w:val="142B717A"/>
    <w:rsid w:val="142D7813"/>
    <w:rsid w:val="145F4995"/>
    <w:rsid w:val="14852E6A"/>
    <w:rsid w:val="149C1746"/>
    <w:rsid w:val="14A14FAE"/>
    <w:rsid w:val="14AB7BDB"/>
    <w:rsid w:val="14B372C5"/>
    <w:rsid w:val="14E76E65"/>
    <w:rsid w:val="14E86739"/>
    <w:rsid w:val="150C2B4E"/>
    <w:rsid w:val="152B2105"/>
    <w:rsid w:val="1537321C"/>
    <w:rsid w:val="15396F94"/>
    <w:rsid w:val="153E377C"/>
    <w:rsid w:val="155913E5"/>
    <w:rsid w:val="156009C5"/>
    <w:rsid w:val="156264EB"/>
    <w:rsid w:val="15923843"/>
    <w:rsid w:val="159D5777"/>
    <w:rsid w:val="15D00760"/>
    <w:rsid w:val="15D434E4"/>
    <w:rsid w:val="15FF261B"/>
    <w:rsid w:val="16081981"/>
    <w:rsid w:val="16380135"/>
    <w:rsid w:val="163910F2"/>
    <w:rsid w:val="163A2FC4"/>
    <w:rsid w:val="163F682C"/>
    <w:rsid w:val="16573B76"/>
    <w:rsid w:val="166167A3"/>
    <w:rsid w:val="16731C0F"/>
    <w:rsid w:val="169E62B8"/>
    <w:rsid w:val="169F1079"/>
    <w:rsid w:val="16A5740C"/>
    <w:rsid w:val="16AE2ECC"/>
    <w:rsid w:val="16B5089D"/>
    <w:rsid w:val="16BA29D5"/>
    <w:rsid w:val="16BA5F72"/>
    <w:rsid w:val="16D161DC"/>
    <w:rsid w:val="16DA7BD2"/>
    <w:rsid w:val="16EB2510"/>
    <w:rsid w:val="16F67CE9"/>
    <w:rsid w:val="1700420E"/>
    <w:rsid w:val="17021357"/>
    <w:rsid w:val="17252CA2"/>
    <w:rsid w:val="172B0B5F"/>
    <w:rsid w:val="17304A11"/>
    <w:rsid w:val="173A7524"/>
    <w:rsid w:val="17884203"/>
    <w:rsid w:val="178A12FB"/>
    <w:rsid w:val="178A3129"/>
    <w:rsid w:val="17913EDE"/>
    <w:rsid w:val="17982698"/>
    <w:rsid w:val="17D03946"/>
    <w:rsid w:val="17D9680D"/>
    <w:rsid w:val="17E9720E"/>
    <w:rsid w:val="1840063A"/>
    <w:rsid w:val="18491BE4"/>
    <w:rsid w:val="189A41EE"/>
    <w:rsid w:val="18A961DF"/>
    <w:rsid w:val="18BA2642"/>
    <w:rsid w:val="18BA4890"/>
    <w:rsid w:val="18CF1CD4"/>
    <w:rsid w:val="18DA283C"/>
    <w:rsid w:val="18E11E1D"/>
    <w:rsid w:val="18F91B53"/>
    <w:rsid w:val="19066BB7"/>
    <w:rsid w:val="191E6BCD"/>
    <w:rsid w:val="19646D86"/>
    <w:rsid w:val="196547FC"/>
    <w:rsid w:val="19781CCC"/>
    <w:rsid w:val="198416B0"/>
    <w:rsid w:val="19960E59"/>
    <w:rsid w:val="19AA220F"/>
    <w:rsid w:val="19CE0BFB"/>
    <w:rsid w:val="19E714A4"/>
    <w:rsid w:val="19EA2F53"/>
    <w:rsid w:val="1A07140F"/>
    <w:rsid w:val="1A3637BB"/>
    <w:rsid w:val="1A3A40CE"/>
    <w:rsid w:val="1A3D12D5"/>
    <w:rsid w:val="1A416449"/>
    <w:rsid w:val="1A421F81"/>
    <w:rsid w:val="1A425633"/>
    <w:rsid w:val="1A676352"/>
    <w:rsid w:val="1A8C6C9A"/>
    <w:rsid w:val="1AA555D7"/>
    <w:rsid w:val="1AE9461B"/>
    <w:rsid w:val="1AF677AA"/>
    <w:rsid w:val="1AFD0C1D"/>
    <w:rsid w:val="1B010F0F"/>
    <w:rsid w:val="1B107F27"/>
    <w:rsid w:val="1B485264"/>
    <w:rsid w:val="1B4E306E"/>
    <w:rsid w:val="1B6D1B01"/>
    <w:rsid w:val="1B7E7DF7"/>
    <w:rsid w:val="1B943177"/>
    <w:rsid w:val="1BAA0860"/>
    <w:rsid w:val="1BC11A92"/>
    <w:rsid w:val="1BE07C46"/>
    <w:rsid w:val="1BFE03CE"/>
    <w:rsid w:val="1C2B3C14"/>
    <w:rsid w:val="1C2D73AE"/>
    <w:rsid w:val="1C3B5886"/>
    <w:rsid w:val="1C484471"/>
    <w:rsid w:val="1C626DD1"/>
    <w:rsid w:val="1C632ED1"/>
    <w:rsid w:val="1C6F14EE"/>
    <w:rsid w:val="1C816AA4"/>
    <w:rsid w:val="1C857A40"/>
    <w:rsid w:val="1C9176B6"/>
    <w:rsid w:val="1C994E1D"/>
    <w:rsid w:val="1C9C22AB"/>
    <w:rsid w:val="1CBE341B"/>
    <w:rsid w:val="1D115DFE"/>
    <w:rsid w:val="1D175E0D"/>
    <w:rsid w:val="1D1B344A"/>
    <w:rsid w:val="1D525097"/>
    <w:rsid w:val="1D5B57FB"/>
    <w:rsid w:val="1D5D1CD8"/>
    <w:rsid w:val="1D660B43"/>
    <w:rsid w:val="1D6628F1"/>
    <w:rsid w:val="1D74500E"/>
    <w:rsid w:val="1D9B5A75"/>
    <w:rsid w:val="1DAA7B30"/>
    <w:rsid w:val="1DDE692B"/>
    <w:rsid w:val="1DE25B8E"/>
    <w:rsid w:val="1DF12B02"/>
    <w:rsid w:val="1E470974"/>
    <w:rsid w:val="1E5E181A"/>
    <w:rsid w:val="1E68518D"/>
    <w:rsid w:val="1E746936"/>
    <w:rsid w:val="1E841676"/>
    <w:rsid w:val="1E8A5647"/>
    <w:rsid w:val="1E8E20FF"/>
    <w:rsid w:val="1EAE454F"/>
    <w:rsid w:val="1EC57AEB"/>
    <w:rsid w:val="1ECE4FD1"/>
    <w:rsid w:val="1ECE7234"/>
    <w:rsid w:val="1EDB63FA"/>
    <w:rsid w:val="1F182311"/>
    <w:rsid w:val="1F6D3A27"/>
    <w:rsid w:val="1F75506D"/>
    <w:rsid w:val="1F9F033C"/>
    <w:rsid w:val="1FA859FD"/>
    <w:rsid w:val="1FC16504"/>
    <w:rsid w:val="1FC3402A"/>
    <w:rsid w:val="1FCA360B"/>
    <w:rsid w:val="1FE10049"/>
    <w:rsid w:val="20131886"/>
    <w:rsid w:val="204B40BD"/>
    <w:rsid w:val="20607ACB"/>
    <w:rsid w:val="206155F1"/>
    <w:rsid w:val="20735A50"/>
    <w:rsid w:val="20767E3B"/>
    <w:rsid w:val="208B2F0D"/>
    <w:rsid w:val="208C08C0"/>
    <w:rsid w:val="210A0E5B"/>
    <w:rsid w:val="2136405D"/>
    <w:rsid w:val="2163106E"/>
    <w:rsid w:val="21676C37"/>
    <w:rsid w:val="218965AC"/>
    <w:rsid w:val="21A0181F"/>
    <w:rsid w:val="21CF3036"/>
    <w:rsid w:val="21E708E7"/>
    <w:rsid w:val="21F81FF0"/>
    <w:rsid w:val="222A65E3"/>
    <w:rsid w:val="22314E39"/>
    <w:rsid w:val="22687B5E"/>
    <w:rsid w:val="226A697C"/>
    <w:rsid w:val="22AF7CE1"/>
    <w:rsid w:val="22B42350"/>
    <w:rsid w:val="22CE51C0"/>
    <w:rsid w:val="22DF0308"/>
    <w:rsid w:val="22E06DFF"/>
    <w:rsid w:val="231D6147"/>
    <w:rsid w:val="231E1718"/>
    <w:rsid w:val="233F38A6"/>
    <w:rsid w:val="234B6811"/>
    <w:rsid w:val="2358708E"/>
    <w:rsid w:val="23597F78"/>
    <w:rsid w:val="23690370"/>
    <w:rsid w:val="23713D9D"/>
    <w:rsid w:val="23B5012E"/>
    <w:rsid w:val="23C334C2"/>
    <w:rsid w:val="23D20365"/>
    <w:rsid w:val="23E822B1"/>
    <w:rsid w:val="23EB6D8E"/>
    <w:rsid w:val="23F21382"/>
    <w:rsid w:val="24044C11"/>
    <w:rsid w:val="241C63FF"/>
    <w:rsid w:val="24271A83"/>
    <w:rsid w:val="24517416"/>
    <w:rsid w:val="245711E5"/>
    <w:rsid w:val="245F611A"/>
    <w:rsid w:val="246413D6"/>
    <w:rsid w:val="24681F86"/>
    <w:rsid w:val="247E617E"/>
    <w:rsid w:val="248F3D6A"/>
    <w:rsid w:val="24C71FE5"/>
    <w:rsid w:val="24E34FD5"/>
    <w:rsid w:val="24EA2464"/>
    <w:rsid w:val="250D59BB"/>
    <w:rsid w:val="25331C52"/>
    <w:rsid w:val="255C45DD"/>
    <w:rsid w:val="25695674"/>
    <w:rsid w:val="25770D95"/>
    <w:rsid w:val="257D00DA"/>
    <w:rsid w:val="2580476C"/>
    <w:rsid w:val="258277C2"/>
    <w:rsid w:val="25B82157"/>
    <w:rsid w:val="25E60E47"/>
    <w:rsid w:val="25EA424B"/>
    <w:rsid w:val="25F50CB6"/>
    <w:rsid w:val="260D24A3"/>
    <w:rsid w:val="265F25D3"/>
    <w:rsid w:val="26B20EC6"/>
    <w:rsid w:val="26BC17D3"/>
    <w:rsid w:val="27075337"/>
    <w:rsid w:val="27122C1B"/>
    <w:rsid w:val="271D04C4"/>
    <w:rsid w:val="27302737"/>
    <w:rsid w:val="27612A66"/>
    <w:rsid w:val="27624129"/>
    <w:rsid w:val="27663DE1"/>
    <w:rsid w:val="276E6F72"/>
    <w:rsid w:val="27851DB4"/>
    <w:rsid w:val="27947185"/>
    <w:rsid w:val="27D765EE"/>
    <w:rsid w:val="27F40B59"/>
    <w:rsid w:val="2800346A"/>
    <w:rsid w:val="281F281F"/>
    <w:rsid w:val="28224B83"/>
    <w:rsid w:val="283C7070"/>
    <w:rsid w:val="28607A60"/>
    <w:rsid w:val="28667C49"/>
    <w:rsid w:val="286872E1"/>
    <w:rsid w:val="28991DCC"/>
    <w:rsid w:val="28BA252D"/>
    <w:rsid w:val="28D15A0A"/>
    <w:rsid w:val="28E374EB"/>
    <w:rsid w:val="28FE4325"/>
    <w:rsid w:val="29283150"/>
    <w:rsid w:val="294C757A"/>
    <w:rsid w:val="296028EA"/>
    <w:rsid w:val="298A5BB9"/>
    <w:rsid w:val="29AD63FD"/>
    <w:rsid w:val="29B53305"/>
    <w:rsid w:val="29BB753F"/>
    <w:rsid w:val="2A0539F9"/>
    <w:rsid w:val="2A0911D4"/>
    <w:rsid w:val="2A1738F0"/>
    <w:rsid w:val="2A1A6F3D"/>
    <w:rsid w:val="2A2B114A"/>
    <w:rsid w:val="2A3529F7"/>
    <w:rsid w:val="2A626B71"/>
    <w:rsid w:val="2A69012A"/>
    <w:rsid w:val="2A9E686C"/>
    <w:rsid w:val="2AC51F3F"/>
    <w:rsid w:val="2AC82E3D"/>
    <w:rsid w:val="2ADA1568"/>
    <w:rsid w:val="2ADD3DEE"/>
    <w:rsid w:val="2AE15CAC"/>
    <w:rsid w:val="2AFB6D6E"/>
    <w:rsid w:val="2B057D63"/>
    <w:rsid w:val="2B0E138B"/>
    <w:rsid w:val="2B195446"/>
    <w:rsid w:val="2B1D34FD"/>
    <w:rsid w:val="2B39152A"/>
    <w:rsid w:val="2B481888"/>
    <w:rsid w:val="2B6C0686"/>
    <w:rsid w:val="2B795DEE"/>
    <w:rsid w:val="2B8A25D7"/>
    <w:rsid w:val="2BA47406"/>
    <w:rsid w:val="2BB5313E"/>
    <w:rsid w:val="2BCA04EF"/>
    <w:rsid w:val="2BE21CDC"/>
    <w:rsid w:val="2BF817B2"/>
    <w:rsid w:val="2C0C6D59"/>
    <w:rsid w:val="2C271DE5"/>
    <w:rsid w:val="2C471EA2"/>
    <w:rsid w:val="2C7A0167"/>
    <w:rsid w:val="2C840FE5"/>
    <w:rsid w:val="2C932FD6"/>
    <w:rsid w:val="2CBC252D"/>
    <w:rsid w:val="2CD535EF"/>
    <w:rsid w:val="2CDA6E57"/>
    <w:rsid w:val="2CE132A0"/>
    <w:rsid w:val="2CED6B8B"/>
    <w:rsid w:val="2CF03F85"/>
    <w:rsid w:val="2CF955D6"/>
    <w:rsid w:val="2D00218E"/>
    <w:rsid w:val="2D0E7D49"/>
    <w:rsid w:val="2D346567"/>
    <w:rsid w:val="2D4471BB"/>
    <w:rsid w:val="2D4A3D56"/>
    <w:rsid w:val="2D4F065D"/>
    <w:rsid w:val="2D684465"/>
    <w:rsid w:val="2D7409BD"/>
    <w:rsid w:val="2D76092E"/>
    <w:rsid w:val="2D7E5A35"/>
    <w:rsid w:val="2D8B5740"/>
    <w:rsid w:val="2D8E211C"/>
    <w:rsid w:val="2D962D7E"/>
    <w:rsid w:val="2DDA3165"/>
    <w:rsid w:val="2E2B67F4"/>
    <w:rsid w:val="2E30703B"/>
    <w:rsid w:val="2E4E5407"/>
    <w:rsid w:val="2E5B74F6"/>
    <w:rsid w:val="2E9D72A1"/>
    <w:rsid w:val="2EB20AE4"/>
    <w:rsid w:val="2EC60A4A"/>
    <w:rsid w:val="2EC83DAD"/>
    <w:rsid w:val="2F487E5C"/>
    <w:rsid w:val="2F601896"/>
    <w:rsid w:val="2F740E9D"/>
    <w:rsid w:val="2F780088"/>
    <w:rsid w:val="2F854125"/>
    <w:rsid w:val="2F874559"/>
    <w:rsid w:val="2FA31782"/>
    <w:rsid w:val="2FB27C17"/>
    <w:rsid w:val="2FCE2CA3"/>
    <w:rsid w:val="2FD53E0F"/>
    <w:rsid w:val="2FDB53C0"/>
    <w:rsid w:val="2FDD4C94"/>
    <w:rsid w:val="3020423D"/>
    <w:rsid w:val="30495F76"/>
    <w:rsid w:val="305C2BB0"/>
    <w:rsid w:val="3065119A"/>
    <w:rsid w:val="307C04C0"/>
    <w:rsid w:val="30A06426"/>
    <w:rsid w:val="30C057BA"/>
    <w:rsid w:val="30D616E4"/>
    <w:rsid w:val="30E33E31"/>
    <w:rsid w:val="30F71D86"/>
    <w:rsid w:val="31235140"/>
    <w:rsid w:val="313B1717"/>
    <w:rsid w:val="315E2BC5"/>
    <w:rsid w:val="316D73C0"/>
    <w:rsid w:val="31702EF2"/>
    <w:rsid w:val="317071E6"/>
    <w:rsid w:val="317E4255"/>
    <w:rsid w:val="317F3B29"/>
    <w:rsid w:val="31972AA8"/>
    <w:rsid w:val="31AE3C91"/>
    <w:rsid w:val="31DB16A7"/>
    <w:rsid w:val="32452FA9"/>
    <w:rsid w:val="3254446B"/>
    <w:rsid w:val="3259088E"/>
    <w:rsid w:val="329652B3"/>
    <w:rsid w:val="329A395E"/>
    <w:rsid w:val="32A45F3D"/>
    <w:rsid w:val="32B113B0"/>
    <w:rsid w:val="32B31CDC"/>
    <w:rsid w:val="32C969F8"/>
    <w:rsid w:val="33020CC1"/>
    <w:rsid w:val="33233306"/>
    <w:rsid w:val="335975A0"/>
    <w:rsid w:val="33711FA1"/>
    <w:rsid w:val="33784CD4"/>
    <w:rsid w:val="337C47C4"/>
    <w:rsid w:val="339A10EE"/>
    <w:rsid w:val="339E7B3C"/>
    <w:rsid w:val="33AB06FF"/>
    <w:rsid w:val="33AD5F50"/>
    <w:rsid w:val="342A34C2"/>
    <w:rsid w:val="347B4711"/>
    <w:rsid w:val="3482405C"/>
    <w:rsid w:val="348267AB"/>
    <w:rsid w:val="34DF14AF"/>
    <w:rsid w:val="34FD1935"/>
    <w:rsid w:val="351C69FF"/>
    <w:rsid w:val="3553087F"/>
    <w:rsid w:val="35717C54"/>
    <w:rsid w:val="35777939"/>
    <w:rsid w:val="357E2AE3"/>
    <w:rsid w:val="359A47E3"/>
    <w:rsid w:val="35AF1C4F"/>
    <w:rsid w:val="35B30926"/>
    <w:rsid w:val="35DA6F8D"/>
    <w:rsid w:val="35DC779C"/>
    <w:rsid w:val="35DF434D"/>
    <w:rsid w:val="35F5085E"/>
    <w:rsid w:val="35FE3BB6"/>
    <w:rsid w:val="361909F0"/>
    <w:rsid w:val="361978A4"/>
    <w:rsid w:val="3627310D"/>
    <w:rsid w:val="36462E68"/>
    <w:rsid w:val="364C2F9C"/>
    <w:rsid w:val="365307CA"/>
    <w:rsid w:val="3659703F"/>
    <w:rsid w:val="368A1F78"/>
    <w:rsid w:val="36963DEF"/>
    <w:rsid w:val="36A91D74"/>
    <w:rsid w:val="36BB098A"/>
    <w:rsid w:val="36E74BCF"/>
    <w:rsid w:val="36F56D67"/>
    <w:rsid w:val="3709636F"/>
    <w:rsid w:val="37167153"/>
    <w:rsid w:val="372F7B9E"/>
    <w:rsid w:val="37487677"/>
    <w:rsid w:val="376E1D1A"/>
    <w:rsid w:val="376E20F1"/>
    <w:rsid w:val="379F4582"/>
    <w:rsid w:val="37A95131"/>
    <w:rsid w:val="37DC6912"/>
    <w:rsid w:val="37F21986"/>
    <w:rsid w:val="37FE7E9E"/>
    <w:rsid w:val="38003C16"/>
    <w:rsid w:val="381A0BE8"/>
    <w:rsid w:val="384B4725"/>
    <w:rsid w:val="38566C42"/>
    <w:rsid w:val="386374A9"/>
    <w:rsid w:val="3875343D"/>
    <w:rsid w:val="3882287D"/>
    <w:rsid w:val="38B8203E"/>
    <w:rsid w:val="38C31435"/>
    <w:rsid w:val="38C842C0"/>
    <w:rsid w:val="38C85C77"/>
    <w:rsid w:val="38CA1127"/>
    <w:rsid w:val="38E273AD"/>
    <w:rsid w:val="38E80323"/>
    <w:rsid w:val="3901698C"/>
    <w:rsid w:val="390A097A"/>
    <w:rsid w:val="393D67A4"/>
    <w:rsid w:val="395104A1"/>
    <w:rsid w:val="3967764F"/>
    <w:rsid w:val="39810D86"/>
    <w:rsid w:val="3986639D"/>
    <w:rsid w:val="398D4BEA"/>
    <w:rsid w:val="39A842A1"/>
    <w:rsid w:val="39AE31FE"/>
    <w:rsid w:val="39F23A32"/>
    <w:rsid w:val="3A007735"/>
    <w:rsid w:val="3A053765"/>
    <w:rsid w:val="3A0C601B"/>
    <w:rsid w:val="3A1428E9"/>
    <w:rsid w:val="3A1675B4"/>
    <w:rsid w:val="3A4F678F"/>
    <w:rsid w:val="3A5730C6"/>
    <w:rsid w:val="3A744447"/>
    <w:rsid w:val="3A8B1791"/>
    <w:rsid w:val="3A8C79E3"/>
    <w:rsid w:val="3AA50161"/>
    <w:rsid w:val="3AA967C0"/>
    <w:rsid w:val="3AAD6186"/>
    <w:rsid w:val="3AB92C9A"/>
    <w:rsid w:val="3AC86B62"/>
    <w:rsid w:val="3ACE7FFB"/>
    <w:rsid w:val="3ADE5C5A"/>
    <w:rsid w:val="3AE113B1"/>
    <w:rsid w:val="3AE1523B"/>
    <w:rsid w:val="3AF630AE"/>
    <w:rsid w:val="3AFA53D4"/>
    <w:rsid w:val="3B055D6E"/>
    <w:rsid w:val="3B0C4680"/>
    <w:rsid w:val="3B201438"/>
    <w:rsid w:val="3B247C1B"/>
    <w:rsid w:val="3B582D78"/>
    <w:rsid w:val="3B7B5437"/>
    <w:rsid w:val="3B8732EB"/>
    <w:rsid w:val="3BA070C9"/>
    <w:rsid w:val="3BB645EB"/>
    <w:rsid w:val="3BC66F24"/>
    <w:rsid w:val="3BD11425"/>
    <w:rsid w:val="3BD66A3C"/>
    <w:rsid w:val="3BFD7F8A"/>
    <w:rsid w:val="3C1C4D96"/>
    <w:rsid w:val="3C652026"/>
    <w:rsid w:val="3C77021F"/>
    <w:rsid w:val="3C8816F0"/>
    <w:rsid w:val="3C8C0310"/>
    <w:rsid w:val="3CDE59B5"/>
    <w:rsid w:val="3CE31410"/>
    <w:rsid w:val="3CE533DA"/>
    <w:rsid w:val="3D141F11"/>
    <w:rsid w:val="3D1B7D86"/>
    <w:rsid w:val="3D2A6DEF"/>
    <w:rsid w:val="3D40624D"/>
    <w:rsid w:val="3D440087"/>
    <w:rsid w:val="3D4E1562"/>
    <w:rsid w:val="3D4F4CF8"/>
    <w:rsid w:val="3D5051DA"/>
    <w:rsid w:val="3D94095C"/>
    <w:rsid w:val="3DA652FE"/>
    <w:rsid w:val="3DCE0312"/>
    <w:rsid w:val="3DF12C27"/>
    <w:rsid w:val="3DFB09DB"/>
    <w:rsid w:val="3E2607ED"/>
    <w:rsid w:val="3E4B54BF"/>
    <w:rsid w:val="3E6622F9"/>
    <w:rsid w:val="3E9A01F4"/>
    <w:rsid w:val="3E9E2257"/>
    <w:rsid w:val="3E9F2ABC"/>
    <w:rsid w:val="3EA0190A"/>
    <w:rsid w:val="3EB94B1E"/>
    <w:rsid w:val="3EF21DDE"/>
    <w:rsid w:val="3F0833B0"/>
    <w:rsid w:val="3F134F7F"/>
    <w:rsid w:val="3F590010"/>
    <w:rsid w:val="3F5D0C74"/>
    <w:rsid w:val="3FAE1904"/>
    <w:rsid w:val="3FB403B2"/>
    <w:rsid w:val="3FC90D91"/>
    <w:rsid w:val="403830AC"/>
    <w:rsid w:val="405014B2"/>
    <w:rsid w:val="40534AFF"/>
    <w:rsid w:val="40923879"/>
    <w:rsid w:val="40A6497D"/>
    <w:rsid w:val="40A84E4B"/>
    <w:rsid w:val="40BC4452"/>
    <w:rsid w:val="40F40090"/>
    <w:rsid w:val="412907A1"/>
    <w:rsid w:val="414D7135"/>
    <w:rsid w:val="41834F07"/>
    <w:rsid w:val="418666BD"/>
    <w:rsid w:val="4187200D"/>
    <w:rsid w:val="41962EF5"/>
    <w:rsid w:val="41B33AA7"/>
    <w:rsid w:val="41BF7088"/>
    <w:rsid w:val="423544BC"/>
    <w:rsid w:val="423B1442"/>
    <w:rsid w:val="42425BDF"/>
    <w:rsid w:val="42576B28"/>
    <w:rsid w:val="42586B91"/>
    <w:rsid w:val="42892057"/>
    <w:rsid w:val="428C517E"/>
    <w:rsid w:val="429F1E72"/>
    <w:rsid w:val="429F4065"/>
    <w:rsid w:val="42AB6E74"/>
    <w:rsid w:val="42B03C23"/>
    <w:rsid w:val="42D640CA"/>
    <w:rsid w:val="42DC1075"/>
    <w:rsid w:val="42DE7A7B"/>
    <w:rsid w:val="43574906"/>
    <w:rsid w:val="438A290A"/>
    <w:rsid w:val="43C67F35"/>
    <w:rsid w:val="43E43739"/>
    <w:rsid w:val="443B0600"/>
    <w:rsid w:val="4441183E"/>
    <w:rsid w:val="444A4FF2"/>
    <w:rsid w:val="445B2EBA"/>
    <w:rsid w:val="4460035F"/>
    <w:rsid w:val="446C618F"/>
    <w:rsid w:val="446E57D9"/>
    <w:rsid w:val="448266BF"/>
    <w:rsid w:val="44C45824"/>
    <w:rsid w:val="44CC3BE5"/>
    <w:rsid w:val="44DA57EF"/>
    <w:rsid w:val="44DA759D"/>
    <w:rsid w:val="44DD0E3B"/>
    <w:rsid w:val="44DE7232"/>
    <w:rsid w:val="44DF4BB3"/>
    <w:rsid w:val="44EC572F"/>
    <w:rsid w:val="45074C85"/>
    <w:rsid w:val="45102FBE"/>
    <w:rsid w:val="45D4223E"/>
    <w:rsid w:val="46173C9D"/>
    <w:rsid w:val="4632038F"/>
    <w:rsid w:val="46386C71"/>
    <w:rsid w:val="46880436"/>
    <w:rsid w:val="468A301B"/>
    <w:rsid w:val="46935C55"/>
    <w:rsid w:val="46A11BA1"/>
    <w:rsid w:val="46D1677D"/>
    <w:rsid w:val="46F44373"/>
    <w:rsid w:val="47025B21"/>
    <w:rsid w:val="470C4453"/>
    <w:rsid w:val="471036C6"/>
    <w:rsid w:val="47305B9A"/>
    <w:rsid w:val="47411B55"/>
    <w:rsid w:val="4746114F"/>
    <w:rsid w:val="47846991"/>
    <w:rsid w:val="47887784"/>
    <w:rsid w:val="47AA6ADF"/>
    <w:rsid w:val="47D12ED9"/>
    <w:rsid w:val="47EC047B"/>
    <w:rsid w:val="47EC1AC1"/>
    <w:rsid w:val="47F06548"/>
    <w:rsid w:val="47F172BA"/>
    <w:rsid w:val="47F53C79"/>
    <w:rsid w:val="482974A7"/>
    <w:rsid w:val="48474F49"/>
    <w:rsid w:val="48627FD5"/>
    <w:rsid w:val="4864321A"/>
    <w:rsid w:val="48677399"/>
    <w:rsid w:val="48D52AE9"/>
    <w:rsid w:val="48FD1AAC"/>
    <w:rsid w:val="48FF2105"/>
    <w:rsid w:val="4910358D"/>
    <w:rsid w:val="491155A3"/>
    <w:rsid w:val="491877CF"/>
    <w:rsid w:val="49614F7A"/>
    <w:rsid w:val="49627B61"/>
    <w:rsid w:val="499E3603"/>
    <w:rsid w:val="49CD04E5"/>
    <w:rsid w:val="49CF169A"/>
    <w:rsid w:val="49FB119D"/>
    <w:rsid w:val="4A070E34"/>
    <w:rsid w:val="4A190B67"/>
    <w:rsid w:val="4A1A5506"/>
    <w:rsid w:val="4A361719"/>
    <w:rsid w:val="4A5D4A86"/>
    <w:rsid w:val="4A657908"/>
    <w:rsid w:val="4A6B76D7"/>
    <w:rsid w:val="4A7933B4"/>
    <w:rsid w:val="4A8823AE"/>
    <w:rsid w:val="4AAF7FE0"/>
    <w:rsid w:val="4AC85640"/>
    <w:rsid w:val="4AE23148"/>
    <w:rsid w:val="4AE271AB"/>
    <w:rsid w:val="4AE66459"/>
    <w:rsid w:val="4B1A4696"/>
    <w:rsid w:val="4B304EE1"/>
    <w:rsid w:val="4B3F63AB"/>
    <w:rsid w:val="4B4E65EF"/>
    <w:rsid w:val="4B565BBA"/>
    <w:rsid w:val="4B7F49FA"/>
    <w:rsid w:val="4BA651E2"/>
    <w:rsid w:val="4BB5041C"/>
    <w:rsid w:val="4BB77AB2"/>
    <w:rsid w:val="4BD13CFE"/>
    <w:rsid w:val="4BE45480"/>
    <w:rsid w:val="4C0A0F91"/>
    <w:rsid w:val="4C2A2BB8"/>
    <w:rsid w:val="4C6111C2"/>
    <w:rsid w:val="4C872721"/>
    <w:rsid w:val="4D021D86"/>
    <w:rsid w:val="4D09629A"/>
    <w:rsid w:val="4D1F46E6"/>
    <w:rsid w:val="4D3844D8"/>
    <w:rsid w:val="4D5C1497"/>
    <w:rsid w:val="4D6F380D"/>
    <w:rsid w:val="4D780890"/>
    <w:rsid w:val="4D8825B5"/>
    <w:rsid w:val="4D8E6CAE"/>
    <w:rsid w:val="4D9D385D"/>
    <w:rsid w:val="4DA92202"/>
    <w:rsid w:val="4DD13DE5"/>
    <w:rsid w:val="4E0538DC"/>
    <w:rsid w:val="4E264AF3"/>
    <w:rsid w:val="4E612A80"/>
    <w:rsid w:val="4E742810"/>
    <w:rsid w:val="4EAA342D"/>
    <w:rsid w:val="4EB8094F"/>
    <w:rsid w:val="4EBB6BE8"/>
    <w:rsid w:val="4EC63DDE"/>
    <w:rsid w:val="4ECA2430"/>
    <w:rsid w:val="4EDA5644"/>
    <w:rsid w:val="4EF57642"/>
    <w:rsid w:val="4F032326"/>
    <w:rsid w:val="4F0C0C9A"/>
    <w:rsid w:val="4F0C47F7"/>
    <w:rsid w:val="4F1C5C3C"/>
    <w:rsid w:val="4F202DB6"/>
    <w:rsid w:val="4F35414D"/>
    <w:rsid w:val="4F367AC5"/>
    <w:rsid w:val="4F455F5A"/>
    <w:rsid w:val="4F4E7A72"/>
    <w:rsid w:val="4F524F63"/>
    <w:rsid w:val="4F813436"/>
    <w:rsid w:val="4FC5543D"/>
    <w:rsid w:val="4FC70010"/>
    <w:rsid w:val="4FFB1ABC"/>
    <w:rsid w:val="4FFD5B7C"/>
    <w:rsid w:val="501567CB"/>
    <w:rsid w:val="50505565"/>
    <w:rsid w:val="50525C99"/>
    <w:rsid w:val="506D7517"/>
    <w:rsid w:val="50777623"/>
    <w:rsid w:val="50A867A1"/>
    <w:rsid w:val="50AF18DD"/>
    <w:rsid w:val="50B05655"/>
    <w:rsid w:val="50C25AB5"/>
    <w:rsid w:val="50C91A43"/>
    <w:rsid w:val="50CF4266"/>
    <w:rsid w:val="50F87FAC"/>
    <w:rsid w:val="51330760"/>
    <w:rsid w:val="5145631B"/>
    <w:rsid w:val="51620050"/>
    <w:rsid w:val="51713037"/>
    <w:rsid w:val="517261E5"/>
    <w:rsid w:val="519A07DF"/>
    <w:rsid w:val="51BC69A8"/>
    <w:rsid w:val="529F1132"/>
    <w:rsid w:val="52A462E6"/>
    <w:rsid w:val="52F263F9"/>
    <w:rsid w:val="5319725C"/>
    <w:rsid w:val="533E4E87"/>
    <w:rsid w:val="534D324C"/>
    <w:rsid w:val="5365648C"/>
    <w:rsid w:val="5376752B"/>
    <w:rsid w:val="53A10DA8"/>
    <w:rsid w:val="53A41AA1"/>
    <w:rsid w:val="53FA37B7"/>
    <w:rsid w:val="54096145"/>
    <w:rsid w:val="540C46F6"/>
    <w:rsid w:val="5441308C"/>
    <w:rsid w:val="54436F0C"/>
    <w:rsid w:val="54443771"/>
    <w:rsid w:val="544C2923"/>
    <w:rsid w:val="54624338"/>
    <w:rsid w:val="54662BFB"/>
    <w:rsid w:val="5486329D"/>
    <w:rsid w:val="548D7221"/>
    <w:rsid w:val="54950492"/>
    <w:rsid w:val="549D31C7"/>
    <w:rsid w:val="54A53F79"/>
    <w:rsid w:val="54B23956"/>
    <w:rsid w:val="54D45DB6"/>
    <w:rsid w:val="54DB5397"/>
    <w:rsid w:val="54EA382C"/>
    <w:rsid w:val="54EF2310"/>
    <w:rsid w:val="55665DBF"/>
    <w:rsid w:val="556E384F"/>
    <w:rsid w:val="55911B19"/>
    <w:rsid w:val="559C48C2"/>
    <w:rsid w:val="55CF39F8"/>
    <w:rsid w:val="55F304BE"/>
    <w:rsid w:val="566273F2"/>
    <w:rsid w:val="568A7075"/>
    <w:rsid w:val="5693771B"/>
    <w:rsid w:val="569674D6"/>
    <w:rsid w:val="56B51C18"/>
    <w:rsid w:val="56F27583"/>
    <w:rsid w:val="56FC55C5"/>
    <w:rsid w:val="57567F84"/>
    <w:rsid w:val="576F0018"/>
    <w:rsid w:val="57743881"/>
    <w:rsid w:val="57826565"/>
    <w:rsid w:val="578E0089"/>
    <w:rsid w:val="57A44166"/>
    <w:rsid w:val="57AF59AB"/>
    <w:rsid w:val="57EF409D"/>
    <w:rsid w:val="57F364F1"/>
    <w:rsid w:val="57FC2EEA"/>
    <w:rsid w:val="581643B2"/>
    <w:rsid w:val="583077A8"/>
    <w:rsid w:val="58482C7F"/>
    <w:rsid w:val="584B2834"/>
    <w:rsid w:val="58564D34"/>
    <w:rsid w:val="58666731"/>
    <w:rsid w:val="586E26D1"/>
    <w:rsid w:val="58711BA1"/>
    <w:rsid w:val="589917F1"/>
    <w:rsid w:val="58CC2B26"/>
    <w:rsid w:val="58E639D3"/>
    <w:rsid w:val="590824D3"/>
    <w:rsid w:val="59106AC1"/>
    <w:rsid w:val="59220479"/>
    <w:rsid w:val="592D1F39"/>
    <w:rsid w:val="593B4656"/>
    <w:rsid w:val="5960230F"/>
    <w:rsid w:val="598C3104"/>
    <w:rsid w:val="59A72F18"/>
    <w:rsid w:val="59CD7278"/>
    <w:rsid w:val="5A1174AA"/>
    <w:rsid w:val="5A1B73FE"/>
    <w:rsid w:val="5A2F42B8"/>
    <w:rsid w:val="5A5B65D1"/>
    <w:rsid w:val="5A7466C9"/>
    <w:rsid w:val="5A8B6F17"/>
    <w:rsid w:val="5A8D6C47"/>
    <w:rsid w:val="5A902780"/>
    <w:rsid w:val="5A923AFE"/>
    <w:rsid w:val="5A97050A"/>
    <w:rsid w:val="5AB02E22"/>
    <w:rsid w:val="5AB36A7C"/>
    <w:rsid w:val="5AC24903"/>
    <w:rsid w:val="5ACD39D4"/>
    <w:rsid w:val="5AE777FB"/>
    <w:rsid w:val="5B0E18F6"/>
    <w:rsid w:val="5B1A02B0"/>
    <w:rsid w:val="5B1F1D55"/>
    <w:rsid w:val="5B346059"/>
    <w:rsid w:val="5BA74225"/>
    <w:rsid w:val="5BB866D0"/>
    <w:rsid w:val="5BBE331C"/>
    <w:rsid w:val="5BC22E0D"/>
    <w:rsid w:val="5C047C2A"/>
    <w:rsid w:val="5C0A0310"/>
    <w:rsid w:val="5C593AA7"/>
    <w:rsid w:val="5C6C2D78"/>
    <w:rsid w:val="5C835DA4"/>
    <w:rsid w:val="5CB70498"/>
    <w:rsid w:val="5CDC71B3"/>
    <w:rsid w:val="5CE84AF5"/>
    <w:rsid w:val="5CED0261"/>
    <w:rsid w:val="5CF243B1"/>
    <w:rsid w:val="5CF3349A"/>
    <w:rsid w:val="5D11145B"/>
    <w:rsid w:val="5D2A5799"/>
    <w:rsid w:val="5D4E67D6"/>
    <w:rsid w:val="5D6E241A"/>
    <w:rsid w:val="5DAE0039"/>
    <w:rsid w:val="5DB201D1"/>
    <w:rsid w:val="5DE30E18"/>
    <w:rsid w:val="5DF66D9E"/>
    <w:rsid w:val="5E023994"/>
    <w:rsid w:val="5E0314BA"/>
    <w:rsid w:val="5E0A0A9B"/>
    <w:rsid w:val="5E1831B8"/>
    <w:rsid w:val="5E214BE6"/>
    <w:rsid w:val="5E224037"/>
    <w:rsid w:val="5E3C3102"/>
    <w:rsid w:val="5E3D1D25"/>
    <w:rsid w:val="5E56783C"/>
    <w:rsid w:val="5E5B222C"/>
    <w:rsid w:val="5E9E2730"/>
    <w:rsid w:val="5EA75D44"/>
    <w:rsid w:val="5EC073AC"/>
    <w:rsid w:val="5EC21376"/>
    <w:rsid w:val="5EC529C2"/>
    <w:rsid w:val="5EF157B7"/>
    <w:rsid w:val="5EF5561C"/>
    <w:rsid w:val="5F072DA0"/>
    <w:rsid w:val="5F1F0DB8"/>
    <w:rsid w:val="5F3A0F0C"/>
    <w:rsid w:val="5F6D58CC"/>
    <w:rsid w:val="5F710DD4"/>
    <w:rsid w:val="5F724C78"/>
    <w:rsid w:val="5F8265AE"/>
    <w:rsid w:val="5FB76A00"/>
    <w:rsid w:val="5FD01870"/>
    <w:rsid w:val="5FD14D72"/>
    <w:rsid w:val="5FEA625B"/>
    <w:rsid w:val="600339F4"/>
    <w:rsid w:val="602037FC"/>
    <w:rsid w:val="60793CB6"/>
    <w:rsid w:val="608D07BC"/>
    <w:rsid w:val="608E15EB"/>
    <w:rsid w:val="60C159DF"/>
    <w:rsid w:val="60D20857"/>
    <w:rsid w:val="610C68D8"/>
    <w:rsid w:val="612105D5"/>
    <w:rsid w:val="612812EF"/>
    <w:rsid w:val="615B0E51"/>
    <w:rsid w:val="615B25B3"/>
    <w:rsid w:val="617E77D6"/>
    <w:rsid w:val="6193545C"/>
    <w:rsid w:val="6196638C"/>
    <w:rsid w:val="619E19B9"/>
    <w:rsid w:val="61DA69D6"/>
    <w:rsid w:val="61F35A5A"/>
    <w:rsid w:val="621912AD"/>
    <w:rsid w:val="62416B14"/>
    <w:rsid w:val="62487DE4"/>
    <w:rsid w:val="62500A46"/>
    <w:rsid w:val="625422E5"/>
    <w:rsid w:val="62781EE6"/>
    <w:rsid w:val="628B15D4"/>
    <w:rsid w:val="62A468BF"/>
    <w:rsid w:val="62BF2ADF"/>
    <w:rsid w:val="62C05BCC"/>
    <w:rsid w:val="62CF7BBD"/>
    <w:rsid w:val="62F73EA8"/>
    <w:rsid w:val="63021D41"/>
    <w:rsid w:val="630F445E"/>
    <w:rsid w:val="63275E2D"/>
    <w:rsid w:val="632E6FDA"/>
    <w:rsid w:val="63332842"/>
    <w:rsid w:val="634B2759"/>
    <w:rsid w:val="636C5ADF"/>
    <w:rsid w:val="63730E90"/>
    <w:rsid w:val="63820F1F"/>
    <w:rsid w:val="638559B0"/>
    <w:rsid w:val="639F1C85"/>
    <w:rsid w:val="63A16167"/>
    <w:rsid w:val="63AB062A"/>
    <w:rsid w:val="63AB2A50"/>
    <w:rsid w:val="63C17E4E"/>
    <w:rsid w:val="63ED479F"/>
    <w:rsid w:val="64033FC2"/>
    <w:rsid w:val="64267CB1"/>
    <w:rsid w:val="643D19DF"/>
    <w:rsid w:val="64430863"/>
    <w:rsid w:val="646F78AA"/>
    <w:rsid w:val="647730C7"/>
    <w:rsid w:val="647B1EF1"/>
    <w:rsid w:val="64AF6674"/>
    <w:rsid w:val="64C5571C"/>
    <w:rsid w:val="64D15ECB"/>
    <w:rsid w:val="64E57454"/>
    <w:rsid w:val="64E9765C"/>
    <w:rsid w:val="64EB28E0"/>
    <w:rsid w:val="65021814"/>
    <w:rsid w:val="651D7306"/>
    <w:rsid w:val="6532281F"/>
    <w:rsid w:val="65476131"/>
    <w:rsid w:val="65640A91"/>
    <w:rsid w:val="65654809"/>
    <w:rsid w:val="65874A1F"/>
    <w:rsid w:val="658B30BC"/>
    <w:rsid w:val="659E4BCF"/>
    <w:rsid w:val="65AB2B63"/>
    <w:rsid w:val="65E20D30"/>
    <w:rsid w:val="65E816C2"/>
    <w:rsid w:val="66372649"/>
    <w:rsid w:val="66380331"/>
    <w:rsid w:val="66456B14"/>
    <w:rsid w:val="66593A3B"/>
    <w:rsid w:val="66600A94"/>
    <w:rsid w:val="66785CF4"/>
    <w:rsid w:val="6695111E"/>
    <w:rsid w:val="66C832A1"/>
    <w:rsid w:val="66D103A8"/>
    <w:rsid w:val="66D87988"/>
    <w:rsid w:val="66E75E1D"/>
    <w:rsid w:val="66F44096"/>
    <w:rsid w:val="66FC572C"/>
    <w:rsid w:val="670B58D2"/>
    <w:rsid w:val="67127E33"/>
    <w:rsid w:val="671958AB"/>
    <w:rsid w:val="671F30C5"/>
    <w:rsid w:val="672E75A8"/>
    <w:rsid w:val="672F693E"/>
    <w:rsid w:val="674C7A59"/>
    <w:rsid w:val="67733BC2"/>
    <w:rsid w:val="6796438E"/>
    <w:rsid w:val="67B17E28"/>
    <w:rsid w:val="67BC1058"/>
    <w:rsid w:val="67E22141"/>
    <w:rsid w:val="680A1B61"/>
    <w:rsid w:val="680B78E9"/>
    <w:rsid w:val="68120F42"/>
    <w:rsid w:val="68173597"/>
    <w:rsid w:val="68225C65"/>
    <w:rsid w:val="68794027"/>
    <w:rsid w:val="689A0C6D"/>
    <w:rsid w:val="68F91837"/>
    <w:rsid w:val="690D16FE"/>
    <w:rsid w:val="691323C1"/>
    <w:rsid w:val="692A1FF1"/>
    <w:rsid w:val="69474E2D"/>
    <w:rsid w:val="69763488"/>
    <w:rsid w:val="69833C19"/>
    <w:rsid w:val="69973B19"/>
    <w:rsid w:val="69CC1666"/>
    <w:rsid w:val="69D62568"/>
    <w:rsid w:val="69DB0C82"/>
    <w:rsid w:val="69FA5E67"/>
    <w:rsid w:val="6A277B0F"/>
    <w:rsid w:val="6A3A11B2"/>
    <w:rsid w:val="6A3A2708"/>
    <w:rsid w:val="6A430C3A"/>
    <w:rsid w:val="6A4C4D11"/>
    <w:rsid w:val="6A5E25E7"/>
    <w:rsid w:val="6A735AF7"/>
    <w:rsid w:val="6A955B90"/>
    <w:rsid w:val="6A9F4B4A"/>
    <w:rsid w:val="6AB029CA"/>
    <w:rsid w:val="6ABE26C0"/>
    <w:rsid w:val="6ACE4BFE"/>
    <w:rsid w:val="6AD16FE6"/>
    <w:rsid w:val="6ADE0AE4"/>
    <w:rsid w:val="6AF8480C"/>
    <w:rsid w:val="6B020340"/>
    <w:rsid w:val="6B052ADB"/>
    <w:rsid w:val="6B4C3434"/>
    <w:rsid w:val="6B5E2426"/>
    <w:rsid w:val="6B7062AF"/>
    <w:rsid w:val="6B9B0F84"/>
    <w:rsid w:val="6C387681"/>
    <w:rsid w:val="6C4909E0"/>
    <w:rsid w:val="6C902796"/>
    <w:rsid w:val="6C98369C"/>
    <w:rsid w:val="6CE03B4D"/>
    <w:rsid w:val="6D0068CA"/>
    <w:rsid w:val="6D28663E"/>
    <w:rsid w:val="6D503C83"/>
    <w:rsid w:val="6D673814"/>
    <w:rsid w:val="6D7970A3"/>
    <w:rsid w:val="6D82064E"/>
    <w:rsid w:val="6DAE0689"/>
    <w:rsid w:val="6DBE53FE"/>
    <w:rsid w:val="6DD54C21"/>
    <w:rsid w:val="6DEA1D4F"/>
    <w:rsid w:val="6E1776AD"/>
    <w:rsid w:val="6E274D51"/>
    <w:rsid w:val="6E2B032D"/>
    <w:rsid w:val="6E2E4332"/>
    <w:rsid w:val="6E6F7650"/>
    <w:rsid w:val="6E9B230D"/>
    <w:rsid w:val="6EB83BFB"/>
    <w:rsid w:val="6EC94BCE"/>
    <w:rsid w:val="6F135EBD"/>
    <w:rsid w:val="6F137D1B"/>
    <w:rsid w:val="6F1426B4"/>
    <w:rsid w:val="6F330CBA"/>
    <w:rsid w:val="6F4E30CF"/>
    <w:rsid w:val="6F54036D"/>
    <w:rsid w:val="6F5B1156"/>
    <w:rsid w:val="6F5E74DC"/>
    <w:rsid w:val="6F6535B7"/>
    <w:rsid w:val="6F7A24E8"/>
    <w:rsid w:val="6F7D30CD"/>
    <w:rsid w:val="6F801900"/>
    <w:rsid w:val="6F901EF7"/>
    <w:rsid w:val="6FCD5AE9"/>
    <w:rsid w:val="6FF173C5"/>
    <w:rsid w:val="70294BFB"/>
    <w:rsid w:val="703A6FBE"/>
    <w:rsid w:val="70413B83"/>
    <w:rsid w:val="704D7FE5"/>
    <w:rsid w:val="70500B41"/>
    <w:rsid w:val="706C7561"/>
    <w:rsid w:val="707E1A17"/>
    <w:rsid w:val="70950698"/>
    <w:rsid w:val="70982DD8"/>
    <w:rsid w:val="70A703CB"/>
    <w:rsid w:val="70CE0915"/>
    <w:rsid w:val="70CE4E64"/>
    <w:rsid w:val="70F8159E"/>
    <w:rsid w:val="70F96E79"/>
    <w:rsid w:val="71230669"/>
    <w:rsid w:val="71265D8C"/>
    <w:rsid w:val="71337206"/>
    <w:rsid w:val="71704AAF"/>
    <w:rsid w:val="718304F0"/>
    <w:rsid w:val="71874E66"/>
    <w:rsid w:val="718758A8"/>
    <w:rsid w:val="71AC5FAB"/>
    <w:rsid w:val="71BA7C8A"/>
    <w:rsid w:val="71C01B65"/>
    <w:rsid w:val="71DF0891"/>
    <w:rsid w:val="72273572"/>
    <w:rsid w:val="72293E38"/>
    <w:rsid w:val="725B76BF"/>
    <w:rsid w:val="72834E8D"/>
    <w:rsid w:val="729624A5"/>
    <w:rsid w:val="729A1F96"/>
    <w:rsid w:val="72B42D4C"/>
    <w:rsid w:val="72B875F5"/>
    <w:rsid w:val="72BB1D8B"/>
    <w:rsid w:val="730833A3"/>
    <w:rsid w:val="730D09BA"/>
    <w:rsid w:val="73173BCC"/>
    <w:rsid w:val="731D35F0"/>
    <w:rsid w:val="73267CCD"/>
    <w:rsid w:val="732E1154"/>
    <w:rsid w:val="734819F2"/>
    <w:rsid w:val="735D1C68"/>
    <w:rsid w:val="737D6F5B"/>
    <w:rsid w:val="73824F1C"/>
    <w:rsid w:val="73CB6083"/>
    <w:rsid w:val="73D2750D"/>
    <w:rsid w:val="73D66E19"/>
    <w:rsid w:val="73DE5C35"/>
    <w:rsid w:val="73E21E46"/>
    <w:rsid w:val="73F15E96"/>
    <w:rsid w:val="73FE1215"/>
    <w:rsid w:val="7408762F"/>
    <w:rsid w:val="741D504A"/>
    <w:rsid w:val="742C1313"/>
    <w:rsid w:val="743D707D"/>
    <w:rsid w:val="745148D6"/>
    <w:rsid w:val="746A1E3C"/>
    <w:rsid w:val="74956C92"/>
    <w:rsid w:val="74E8331A"/>
    <w:rsid w:val="750062DC"/>
    <w:rsid w:val="750F68C4"/>
    <w:rsid w:val="75104791"/>
    <w:rsid w:val="751A5610"/>
    <w:rsid w:val="75311F1E"/>
    <w:rsid w:val="753A180E"/>
    <w:rsid w:val="755500E9"/>
    <w:rsid w:val="75580244"/>
    <w:rsid w:val="75720FA8"/>
    <w:rsid w:val="757545F4"/>
    <w:rsid w:val="7581111D"/>
    <w:rsid w:val="75A1132B"/>
    <w:rsid w:val="75C81206"/>
    <w:rsid w:val="760806DF"/>
    <w:rsid w:val="760C30DD"/>
    <w:rsid w:val="760F2C9B"/>
    <w:rsid w:val="761B34D7"/>
    <w:rsid w:val="764702B3"/>
    <w:rsid w:val="764D6766"/>
    <w:rsid w:val="76774EFB"/>
    <w:rsid w:val="76790114"/>
    <w:rsid w:val="7696270D"/>
    <w:rsid w:val="76B80C3C"/>
    <w:rsid w:val="76E934EC"/>
    <w:rsid w:val="76FE1779"/>
    <w:rsid w:val="77137BF8"/>
    <w:rsid w:val="771E4103"/>
    <w:rsid w:val="77517430"/>
    <w:rsid w:val="77960C1D"/>
    <w:rsid w:val="779F568D"/>
    <w:rsid w:val="779F7F6F"/>
    <w:rsid w:val="77AB254F"/>
    <w:rsid w:val="77B54F21"/>
    <w:rsid w:val="77C35AEB"/>
    <w:rsid w:val="77E37F3B"/>
    <w:rsid w:val="784F3822"/>
    <w:rsid w:val="78557490"/>
    <w:rsid w:val="78682BC8"/>
    <w:rsid w:val="78A434C5"/>
    <w:rsid w:val="78B139DF"/>
    <w:rsid w:val="78E75809"/>
    <w:rsid w:val="7911139D"/>
    <w:rsid w:val="791E4FA3"/>
    <w:rsid w:val="792410CB"/>
    <w:rsid w:val="792D3303"/>
    <w:rsid w:val="793B7903"/>
    <w:rsid w:val="7942624F"/>
    <w:rsid w:val="79442028"/>
    <w:rsid w:val="798E037A"/>
    <w:rsid w:val="798F0C32"/>
    <w:rsid w:val="79AA220C"/>
    <w:rsid w:val="79B849EC"/>
    <w:rsid w:val="79DD6C0C"/>
    <w:rsid w:val="79E02567"/>
    <w:rsid w:val="79F673A7"/>
    <w:rsid w:val="7A0423EA"/>
    <w:rsid w:val="7A0706DB"/>
    <w:rsid w:val="7A1C7E11"/>
    <w:rsid w:val="7A3902E6"/>
    <w:rsid w:val="7A3E3B4E"/>
    <w:rsid w:val="7A4E3666"/>
    <w:rsid w:val="7A566C94"/>
    <w:rsid w:val="7A6115EB"/>
    <w:rsid w:val="7A804167"/>
    <w:rsid w:val="7A981BFC"/>
    <w:rsid w:val="7ACC330F"/>
    <w:rsid w:val="7AD16771"/>
    <w:rsid w:val="7AE528BD"/>
    <w:rsid w:val="7AF001E4"/>
    <w:rsid w:val="7B136D89"/>
    <w:rsid w:val="7B36365C"/>
    <w:rsid w:val="7B6012DC"/>
    <w:rsid w:val="7B6C452B"/>
    <w:rsid w:val="7B767318"/>
    <w:rsid w:val="7B9C4265"/>
    <w:rsid w:val="7BA031DA"/>
    <w:rsid w:val="7BB06386"/>
    <w:rsid w:val="7BB32D2F"/>
    <w:rsid w:val="7BBA79BE"/>
    <w:rsid w:val="7BBF0CBF"/>
    <w:rsid w:val="7BC93671"/>
    <w:rsid w:val="7BD81F5A"/>
    <w:rsid w:val="7BE431FF"/>
    <w:rsid w:val="7BFC4543"/>
    <w:rsid w:val="7C1A4147"/>
    <w:rsid w:val="7C2B0F68"/>
    <w:rsid w:val="7C2E0F19"/>
    <w:rsid w:val="7C372603"/>
    <w:rsid w:val="7C3969CE"/>
    <w:rsid w:val="7C43369E"/>
    <w:rsid w:val="7C4371FA"/>
    <w:rsid w:val="7C68679F"/>
    <w:rsid w:val="7C6A5395"/>
    <w:rsid w:val="7C7F0EF9"/>
    <w:rsid w:val="7C855A65"/>
    <w:rsid w:val="7C871B65"/>
    <w:rsid w:val="7C8D66C7"/>
    <w:rsid w:val="7C9E6B26"/>
    <w:rsid w:val="7D00333D"/>
    <w:rsid w:val="7D037A4E"/>
    <w:rsid w:val="7D133070"/>
    <w:rsid w:val="7D254B52"/>
    <w:rsid w:val="7D266FDB"/>
    <w:rsid w:val="7D2C63F7"/>
    <w:rsid w:val="7D4A32B9"/>
    <w:rsid w:val="7D63567A"/>
    <w:rsid w:val="7D645D5E"/>
    <w:rsid w:val="7D7635FF"/>
    <w:rsid w:val="7D8442E1"/>
    <w:rsid w:val="7DA57C98"/>
    <w:rsid w:val="7DAB00E8"/>
    <w:rsid w:val="7DDA320F"/>
    <w:rsid w:val="7DEE13E8"/>
    <w:rsid w:val="7DF147EF"/>
    <w:rsid w:val="7DFF1847"/>
    <w:rsid w:val="7E271CAB"/>
    <w:rsid w:val="7E4454AB"/>
    <w:rsid w:val="7E472F50"/>
    <w:rsid w:val="7E631DD5"/>
    <w:rsid w:val="7E7C4C45"/>
    <w:rsid w:val="7E801007"/>
    <w:rsid w:val="7E8167F0"/>
    <w:rsid w:val="7E84713A"/>
    <w:rsid w:val="7EB54A7A"/>
    <w:rsid w:val="7EB663A9"/>
    <w:rsid w:val="7EC30AC6"/>
    <w:rsid w:val="7ED7614E"/>
    <w:rsid w:val="7ED76320"/>
    <w:rsid w:val="7EE34CC4"/>
    <w:rsid w:val="7F0D7F93"/>
    <w:rsid w:val="7F1E3965"/>
    <w:rsid w:val="7F3F2762"/>
    <w:rsid w:val="7F45772D"/>
    <w:rsid w:val="7F5D0D9D"/>
    <w:rsid w:val="7F6E135D"/>
    <w:rsid w:val="7F722F37"/>
    <w:rsid w:val="7F7378B0"/>
    <w:rsid w:val="7FAD3976"/>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basedOn w:val="1"/>
    <w:next w:val="1"/>
    <w:link w:val="37"/>
    <w:autoRedefine/>
    <w:unhideWhenUsed/>
    <w:qFormat/>
    <w:uiPriority w:val="9"/>
    <w:pPr>
      <w:keepNext/>
      <w:keepLines/>
      <w:spacing w:after="573" w:line="265" w:lineRule="auto"/>
      <w:ind w:left="10" w:right="122" w:hanging="10"/>
      <w:jc w:val="center"/>
      <w:outlineLvl w:val="0"/>
    </w:pPr>
    <w:rPr>
      <w:rFonts w:ascii="黑体" w:hAnsi="黑体" w:eastAsia="黑体" w:cs="黑体"/>
      <w:sz w:val="32"/>
    </w:rPr>
  </w:style>
  <w:style w:type="paragraph" w:styleId="3">
    <w:name w:val="heading 2"/>
    <w:basedOn w:val="1"/>
    <w:next w:val="4"/>
    <w:link w:val="38"/>
    <w:autoRedefine/>
    <w:unhideWhenUsed/>
    <w:qFormat/>
    <w:uiPriority w:val="9"/>
    <w:pPr>
      <w:keepNext/>
      <w:keepLines/>
      <w:spacing w:after="172" w:line="265" w:lineRule="auto"/>
      <w:ind w:left="10" w:right="116" w:hanging="10"/>
      <w:outlineLvl w:val="1"/>
    </w:pPr>
    <w:rPr>
      <w:rFonts w:ascii="黑体" w:hAnsi="黑体" w:eastAsia="黑体" w:cs="黑体"/>
      <w:sz w:val="28"/>
    </w:rPr>
  </w:style>
  <w:style w:type="paragraph" w:styleId="5">
    <w:name w:val="heading 3"/>
    <w:basedOn w:val="1"/>
    <w:next w:val="1"/>
    <w:link w:val="39"/>
    <w:unhideWhenUsed/>
    <w:qFormat/>
    <w:uiPriority w:val="9"/>
    <w:pPr>
      <w:keepNext/>
      <w:keepLines/>
      <w:spacing w:after="172" w:line="265" w:lineRule="auto"/>
      <w:ind w:left="10" w:right="116" w:hanging="10"/>
      <w:outlineLvl w:val="2"/>
    </w:pPr>
    <w:rPr>
      <w:rFonts w:ascii="黑体" w:hAnsi="黑体" w:eastAsia="黑体" w:cs="黑体"/>
      <w:sz w:val="28"/>
    </w:rPr>
  </w:style>
  <w:style w:type="paragraph" w:styleId="6">
    <w:name w:val="heading 4"/>
    <w:basedOn w:val="1"/>
    <w:next w:val="1"/>
    <w:link w:val="40"/>
    <w:unhideWhenUsed/>
    <w:qFormat/>
    <w:uiPriority w:val="9"/>
    <w:pPr>
      <w:keepNext/>
      <w:keepLines/>
      <w:spacing w:after="172" w:line="265" w:lineRule="auto"/>
      <w:ind w:left="10" w:right="116" w:hanging="10"/>
      <w:outlineLvl w:val="3"/>
    </w:pPr>
    <w:rPr>
      <w:rFonts w:ascii="黑体" w:hAnsi="黑体" w:eastAsia="黑体" w:cs="黑体"/>
      <w:sz w:val="28"/>
    </w:rPr>
  </w:style>
  <w:style w:type="paragraph" w:styleId="7">
    <w:name w:val="heading 5"/>
    <w:next w:val="1"/>
    <w:link w:val="41"/>
    <w:autoRedefine/>
    <w:unhideWhenUsed/>
    <w:qFormat/>
    <w:uiPriority w:val="9"/>
    <w:pPr>
      <w:keepNext/>
      <w:keepLines/>
      <w:spacing w:after="172" w:line="265" w:lineRule="auto"/>
      <w:ind w:left="10" w:right="116" w:hanging="10"/>
      <w:outlineLvl w:val="4"/>
    </w:pPr>
    <w:rPr>
      <w:rFonts w:ascii="黑体" w:hAnsi="黑体" w:eastAsia="黑体" w:cs="黑体"/>
      <w:color w:val="000000"/>
      <w:kern w:val="2"/>
      <w:sz w:val="28"/>
      <w:szCs w:val="22"/>
      <w:lang w:val="en-US" w:eastAsia="zh-CN" w:bidi="ar-SA"/>
    </w:rPr>
  </w:style>
  <w:style w:type="paragraph" w:styleId="8">
    <w:name w:val="heading 6"/>
    <w:next w:val="1"/>
    <w:link w:val="42"/>
    <w:autoRedefine/>
    <w:unhideWhenUsed/>
    <w:qFormat/>
    <w:uiPriority w:val="9"/>
    <w:pPr>
      <w:keepNext/>
      <w:keepLines/>
      <w:spacing w:after="172" w:line="265" w:lineRule="auto"/>
      <w:ind w:left="10" w:right="116" w:hanging="10"/>
      <w:outlineLvl w:val="5"/>
    </w:pPr>
    <w:rPr>
      <w:rFonts w:ascii="黑体" w:hAnsi="黑体" w:eastAsia="黑体" w:cs="黑体"/>
      <w:color w:val="000000"/>
      <w:kern w:val="2"/>
      <w:sz w:val="28"/>
      <w:szCs w:val="22"/>
      <w:lang w:val="en-US" w:eastAsia="zh-CN" w:bidi="ar-SA"/>
    </w:rPr>
  </w:style>
  <w:style w:type="paragraph" w:styleId="9">
    <w:name w:val="heading 7"/>
    <w:next w:val="1"/>
    <w:link w:val="43"/>
    <w:unhideWhenUsed/>
    <w:qFormat/>
    <w:uiPriority w:val="9"/>
    <w:pPr>
      <w:keepNext/>
      <w:keepLines/>
      <w:spacing w:after="172" w:line="265" w:lineRule="auto"/>
      <w:ind w:left="10" w:right="116" w:hanging="10"/>
      <w:outlineLvl w:val="6"/>
    </w:pPr>
    <w:rPr>
      <w:rFonts w:ascii="黑体" w:hAnsi="黑体" w:eastAsia="黑体" w:cs="黑体"/>
      <w:color w:val="000000"/>
      <w:kern w:val="2"/>
      <w:sz w:val="28"/>
      <w:szCs w:val="22"/>
      <w:lang w:val="en-US" w:eastAsia="zh-CN" w:bidi="ar-SA"/>
    </w:rPr>
  </w:style>
  <w:style w:type="character" w:default="1" w:styleId="32">
    <w:name w:val="Default Paragraph Font"/>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widowControl w:val="0"/>
      <w:spacing w:after="0" w:line="240" w:lineRule="auto"/>
      <w:ind w:firstLine="420" w:firstLineChars="200"/>
      <w:jc w:val="both"/>
    </w:pPr>
    <w:rPr>
      <w:rFonts w:eastAsia="宋体" w:cs="Times New Roman"/>
      <w:color w:val="auto"/>
      <w:sz w:val="21"/>
      <w:szCs w:val="24"/>
    </w:rPr>
  </w:style>
  <w:style w:type="paragraph" w:styleId="10">
    <w:name w:val="toc 7"/>
    <w:basedOn w:val="1"/>
    <w:next w:val="1"/>
    <w:unhideWhenUsed/>
    <w:qFormat/>
    <w:uiPriority w:val="39"/>
    <w:pPr>
      <w:widowControl w:val="0"/>
      <w:spacing w:after="0" w:line="240" w:lineRule="auto"/>
      <w:ind w:left="2520" w:leftChars="1200"/>
      <w:jc w:val="both"/>
    </w:pPr>
    <w:rPr>
      <w:rFonts w:asciiTheme="minorHAnsi" w:hAnsiTheme="minorHAnsi" w:eastAsiaTheme="minorEastAsia" w:cstheme="minorBidi"/>
      <w:color w:val="auto"/>
      <w:sz w:val="21"/>
    </w:rPr>
  </w:style>
  <w:style w:type="paragraph" w:styleId="11">
    <w:name w:val="annotation text"/>
    <w:basedOn w:val="1"/>
    <w:link w:val="54"/>
    <w:autoRedefine/>
    <w:unhideWhenUsed/>
    <w:qFormat/>
    <w:uiPriority w:val="99"/>
  </w:style>
  <w:style w:type="paragraph" w:styleId="12">
    <w:name w:val="Body Text"/>
    <w:basedOn w:val="1"/>
    <w:link w:val="45"/>
    <w:autoRedefine/>
    <w:qFormat/>
    <w:uiPriority w:val="1"/>
    <w:pPr>
      <w:widowControl w:val="0"/>
      <w:autoSpaceDE w:val="0"/>
      <w:autoSpaceDN w:val="0"/>
      <w:adjustRightInd w:val="0"/>
      <w:spacing w:after="0" w:line="240" w:lineRule="auto"/>
      <w:ind w:left="520"/>
    </w:pPr>
    <w:rPr>
      <w:rFonts w:ascii="宋体" w:hAnsi="Times New Roman" w:eastAsia="宋体" w:cs="宋体"/>
      <w:color w:val="auto"/>
      <w:kern w:val="0"/>
      <w:sz w:val="21"/>
      <w:szCs w:val="21"/>
    </w:rPr>
  </w:style>
  <w:style w:type="paragraph" w:styleId="13">
    <w:name w:val="Body Text Indent"/>
    <w:basedOn w:val="1"/>
    <w:autoRedefine/>
    <w:qFormat/>
    <w:uiPriority w:val="0"/>
    <w:pPr>
      <w:ind w:firstLine="630"/>
    </w:pPr>
    <w:rPr>
      <w:sz w:val="32"/>
    </w:rPr>
  </w:style>
  <w:style w:type="paragraph" w:styleId="14">
    <w:name w:val="toc 5"/>
    <w:basedOn w:val="1"/>
    <w:next w:val="1"/>
    <w:autoRedefine/>
    <w:unhideWhenUsed/>
    <w:qFormat/>
    <w:uiPriority w:val="39"/>
    <w:pPr>
      <w:widowControl w:val="0"/>
      <w:spacing w:after="0" w:line="240" w:lineRule="auto"/>
      <w:ind w:left="1680" w:leftChars="800"/>
      <w:jc w:val="both"/>
    </w:pPr>
    <w:rPr>
      <w:rFonts w:asciiTheme="minorHAnsi" w:hAnsiTheme="minorHAnsi" w:eastAsiaTheme="minorEastAsia" w:cstheme="minorBidi"/>
      <w:color w:val="auto"/>
      <w:sz w:val="21"/>
    </w:rPr>
  </w:style>
  <w:style w:type="paragraph" w:styleId="15">
    <w:name w:val="toc 3"/>
    <w:next w:val="1"/>
    <w:autoRedefine/>
    <w:hidden/>
    <w:qFormat/>
    <w:uiPriority w:val="39"/>
    <w:pPr>
      <w:spacing w:after="7" w:line="257" w:lineRule="auto"/>
      <w:ind w:left="847" w:right="129" w:hanging="10"/>
      <w:jc w:val="both"/>
    </w:pPr>
    <w:rPr>
      <w:rFonts w:ascii="Calibri" w:hAnsi="Calibri" w:eastAsia="Calibri" w:cs="Calibri"/>
      <w:color w:val="000000"/>
      <w:kern w:val="2"/>
      <w:sz w:val="21"/>
      <w:szCs w:val="22"/>
      <w:lang w:val="en-US" w:eastAsia="zh-CN" w:bidi="ar-SA"/>
    </w:rPr>
  </w:style>
  <w:style w:type="paragraph" w:styleId="16">
    <w:name w:val="toc 8"/>
    <w:basedOn w:val="1"/>
    <w:next w:val="1"/>
    <w:autoRedefine/>
    <w:unhideWhenUsed/>
    <w:qFormat/>
    <w:uiPriority w:val="39"/>
    <w:pPr>
      <w:widowControl w:val="0"/>
      <w:spacing w:after="0" w:line="240" w:lineRule="auto"/>
      <w:ind w:left="2940" w:leftChars="1400"/>
      <w:jc w:val="both"/>
    </w:pPr>
    <w:rPr>
      <w:rFonts w:asciiTheme="minorHAnsi" w:hAnsiTheme="minorHAnsi" w:eastAsiaTheme="minorEastAsia" w:cstheme="minorBidi"/>
      <w:color w:val="auto"/>
      <w:sz w:val="21"/>
    </w:rPr>
  </w:style>
  <w:style w:type="paragraph" w:styleId="17">
    <w:name w:val="Body Text Indent 2"/>
    <w:basedOn w:val="1"/>
    <w:autoRedefine/>
    <w:semiHidden/>
    <w:unhideWhenUsed/>
    <w:qFormat/>
    <w:uiPriority w:val="99"/>
    <w:pPr>
      <w:spacing w:after="120" w:line="480" w:lineRule="auto"/>
      <w:ind w:left="420" w:leftChars="200"/>
    </w:pPr>
  </w:style>
  <w:style w:type="paragraph" w:styleId="18">
    <w:name w:val="Balloon Text"/>
    <w:basedOn w:val="1"/>
    <w:link w:val="46"/>
    <w:autoRedefine/>
    <w:semiHidden/>
    <w:unhideWhenUsed/>
    <w:qFormat/>
    <w:uiPriority w:val="99"/>
    <w:pPr>
      <w:spacing w:after="0" w:line="240" w:lineRule="auto"/>
    </w:pPr>
    <w:rPr>
      <w:sz w:val="18"/>
      <w:szCs w:val="18"/>
    </w:rPr>
  </w:style>
  <w:style w:type="paragraph" w:styleId="19">
    <w:name w:val="footer"/>
    <w:basedOn w:val="1"/>
    <w:link w:val="50"/>
    <w:autoRedefine/>
    <w:unhideWhenUsed/>
    <w:qFormat/>
    <w:uiPriority w:val="99"/>
    <w:pPr>
      <w:widowControl w:val="0"/>
      <w:tabs>
        <w:tab w:val="center" w:pos="4153"/>
        <w:tab w:val="right" w:pos="8306"/>
      </w:tabs>
      <w:snapToGrid w:val="0"/>
      <w:spacing w:after="0" w:line="240" w:lineRule="auto"/>
    </w:pPr>
    <w:rPr>
      <w:rFonts w:ascii="Times New Roman" w:hAnsi="Times New Roman" w:eastAsia="宋体" w:cs="Times New Roman"/>
      <w:color w:val="auto"/>
      <w:sz w:val="18"/>
      <w:szCs w:val="18"/>
    </w:rPr>
  </w:style>
  <w:style w:type="paragraph" w:styleId="20">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next w:val="1"/>
    <w:autoRedefine/>
    <w:hidden/>
    <w:qFormat/>
    <w:uiPriority w:val="39"/>
    <w:pPr>
      <w:spacing w:after="7" w:line="257" w:lineRule="auto"/>
      <w:ind w:left="15" w:right="134" w:firstLine="62"/>
      <w:jc w:val="both"/>
    </w:pPr>
    <w:rPr>
      <w:rFonts w:ascii="Calibri" w:hAnsi="Calibri" w:eastAsia="Calibri" w:cs="Calibri"/>
      <w:color w:val="000000"/>
      <w:kern w:val="2"/>
      <w:sz w:val="21"/>
      <w:szCs w:val="22"/>
      <w:lang w:val="en-US" w:eastAsia="zh-CN" w:bidi="ar-SA"/>
    </w:rPr>
  </w:style>
  <w:style w:type="paragraph" w:styleId="22">
    <w:name w:val="toc 4"/>
    <w:basedOn w:val="1"/>
    <w:next w:val="1"/>
    <w:autoRedefine/>
    <w:unhideWhenUsed/>
    <w:qFormat/>
    <w:uiPriority w:val="39"/>
    <w:pPr>
      <w:widowControl w:val="0"/>
      <w:spacing w:after="0" w:line="240" w:lineRule="auto"/>
      <w:ind w:left="1260" w:leftChars="600"/>
      <w:jc w:val="both"/>
    </w:pPr>
    <w:rPr>
      <w:rFonts w:asciiTheme="minorHAnsi" w:hAnsiTheme="minorHAnsi" w:eastAsiaTheme="minorEastAsia" w:cstheme="minorBidi"/>
      <w:color w:val="auto"/>
      <w:sz w:val="21"/>
    </w:rPr>
  </w:style>
  <w:style w:type="paragraph" w:styleId="23">
    <w:name w:val="toc 6"/>
    <w:basedOn w:val="1"/>
    <w:next w:val="1"/>
    <w:autoRedefine/>
    <w:unhideWhenUsed/>
    <w:qFormat/>
    <w:uiPriority w:val="39"/>
    <w:pPr>
      <w:widowControl w:val="0"/>
      <w:spacing w:after="0" w:line="240" w:lineRule="auto"/>
      <w:ind w:left="2100" w:leftChars="1000"/>
      <w:jc w:val="both"/>
    </w:pPr>
    <w:rPr>
      <w:rFonts w:asciiTheme="minorHAnsi" w:hAnsiTheme="minorHAnsi" w:eastAsiaTheme="minorEastAsia" w:cstheme="minorBidi"/>
      <w:color w:val="auto"/>
      <w:sz w:val="21"/>
    </w:rPr>
  </w:style>
  <w:style w:type="paragraph" w:styleId="24">
    <w:name w:val="toc 2"/>
    <w:next w:val="1"/>
    <w:autoRedefine/>
    <w:hidden/>
    <w:qFormat/>
    <w:uiPriority w:val="39"/>
    <w:pPr>
      <w:spacing w:after="7" w:line="257" w:lineRule="auto"/>
      <w:ind w:left="430" w:right="127" w:hanging="10"/>
      <w:jc w:val="both"/>
    </w:pPr>
    <w:rPr>
      <w:rFonts w:ascii="Calibri" w:hAnsi="Calibri" w:eastAsia="Calibri" w:cs="Calibri"/>
      <w:color w:val="000000"/>
      <w:kern w:val="2"/>
      <w:sz w:val="21"/>
      <w:szCs w:val="22"/>
      <w:lang w:val="en-US" w:eastAsia="zh-CN" w:bidi="ar-SA"/>
    </w:rPr>
  </w:style>
  <w:style w:type="paragraph" w:styleId="25">
    <w:name w:val="toc 9"/>
    <w:basedOn w:val="1"/>
    <w:next w:val="1"/>
    <w:autoRedefine/>
    <w:unhideWhenUsed/>
    <w:qFormat/>
    <w:uiPriority w:val="39"/>
    <w:pPr>
      <w:widowControl w:val="0"/>
      <w:spacing w:after="0" w:line="240" w:lineRule="auto"/>
      <w:ind w:left="3360" w:leftChars="1600"/>
      <w:jc w:val="both"/>
    </w:pPr>
    <w:rPr>
      <w:rFonts w:asciiTheme="minorHAnsi" w:hAnsiTheme="minorHAnsi" w:eastAsiaTheme="minorEastAsia" w:cstheme="minorBidi"/>
      <w:color w:val="auto"/>
      <w:sz w:val="21"/>
    </w:rPr>
  </w:style>
  <w:style w:type="paragraph" w:styleId="26">
    <w:name w:val="Normal (Web)"/>
    <w:basedOn w:val="1"/>
    <w:autoRedefine/>
    <w:qFormat/>
    <w:uiPriority w:val="0"/>
    <w:pPr>
      <w:spacing w:before="100" w:beforeAutospacing="1" w:after="100" w:afterAutospacing="1" w:line="240" w:lineRule="auto"/>
    </w:pPr>
    <w:rPr>
      <w:rFonts w:ascii="宋体" w:hAnsi="宋体" w:eastAsia="宋体" w:cs="Times New Roman"/>
      <w:color w:val="auto"/>
      <w:kern w:val="0"/>
      <w:sz w:val="18"/>
      <w:szCs w:val="18"/>
    </w:rPr>
  </w:style>
  <w:style w:type="paragraph" w:styleId="27">
    <w:name w:val="annotation subject"/>
    <w:basedOn w:val="11"/>
    <w:next w:val="11"/>
    <w:link w:val="55"/>
    <w:autoRedefine/>
    <w:semiHidden/>
    <w:unhideWhenUsed/>
    <w:qFormat/>
    <w:uiPriority w:val="99"/>
    <w:rPr>
      <w:b/>
      <w:bCs/>
    </w:rPr>
  </w:style>
  <w:style w:type="paragraph" w:styleId="28">
    <w:name w:val="Body Text First Indent"/>
    <w:basedOn w:val="12"/>
    <w:unhideWhenUsed/>
    <w:qFormat/>
    <w:uiPriority w:val="99"/>
    <w:pPr>
      <w:ind w:firstLine="420" w:firstLineChars="100"/>
    </w:pPr>
  </w:style>
  <w:style w:type="paragraph" w:styleId="29">
    <w:name w:val="Body Text First Indent 2"/>
    <w:basedOn w:val="1"/>
    <w:autoRedefine/>
    <w:unhideWhenUsed/>
    <w:qFormat/>
    <w:uiPriority w:val="99"/>
    <w:pPr>
      <w:spacing w:after="120"/>
      <w:ind w:left="420" w:leftChars="200" w:firstLine="420" w:firstLineChars="200"/>
    </w:pPr>
    <w:rPr>
      <w:rFonts w:eastAsia="宋?"/>
      <w:sz w:val="21"/>
      <w:szCs w:val="24"/>
    </w:rPr>
  </w:style>
  <w:style w:type="table" w:styleId="31">
    <w:name w:val="Table Grid"/>
    <w:basedOn w:val="3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autoRedefine/>
    <w:qFormat/>
    <w:uiPriority w:val="0"/>
  </w:style>
  <w:style w:type="character" w:styleId="34">
    <w:name w:val="Hyperlink"/>
    <w:basedOn w:val="32"/>
    <w:autoRedefine/>
    <w:unhideWhenUsed/>
    <w:qFormat/>
    <w:uiPriority w:val="99"/>
    <w:rPr>
      <w:color w:val="0563C1" w:themeColor="hyperlink"/>
      <w:u w:val="single"/>
      <w14:textFill>
        <w14:solidFill>
          <w14:schemeClr w14:val="hlink"/>
        </w14:solidFill>
      </w14:textFill>
    </w:rPr>
  </w:style>
  <w:style w:type="character" w:styleId="35">
    <w:name w:val="annotation reference"/>
    <w:basedOn w:val="32"/>
    <w:autoRedefine/>
    <w:semiHidden/>
    <w:unhideWhenUsed/>
    <w:qFormat/>
    <w:uiPriority w:val="99"/>
    <w:rPr>
      <w:sz w:val="21"/>
      <w:szCs w:val="21"/>
    </w:rPr>
  </w:style>
  <w:style w:type="paragraph" w:customStyle="1" w:styleId="36">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7">
    <w:name w:val="标题 1 Char"/>
    <w:link w:val="2"/>
    <w:autoRedefine/>
    <w:qFormat/>
    <w:uiPriority w:val="0"/>
    <w:rPr>
      <w:rFonts w:ascii="黑体" w:hAnsi="黑体" w:eastAsia="黑体" w:cs="黑体"/>
      <w:color w:val="000000"/>
      <w:sz w:val="32"/>
    </w:rPr>
  </w:style>
  <w:style w:type="character" w:customStyle="1" w:styleId="38">
    <w:name w:val="标题 2 Char"/>
    <w:link w:val="3"/>
    <w:autoRedefine/>
    <w:qFormat/>
    <w:uiPriority w:val="0"/>
    <w:rPr>
      <w:rFonts w:ascii="黑体" w:hAnsi="黑体" w:eastAsia="黑体" w:cs="黑体"/>
      <w:color w:val="000000"/>
      <w:sz w:val="28"/>
    </w:rPr>
  </w:style>
  <w:style w:type="character" w:customStyle="1" w:styleId="39">
    <w:name w:val="标题 3 Char"/>
    <w:link w:val="5"/>
    <w:autoRedefine/>
    <w:qFormat/>
    <w:uiPriority w:val="0"/>
    <w:rPr>
      <w:rFonts w:ascii="黑体" w:hAnsi="黑体" w:eastAsia="黑体" w:cs="黑体"/>
      <w:color w:val="000000"/>
      <w:sz w:val="28"/>
    </w:rPr>
  </w:style>
  <w:style w:type="character" w:customStyle="1" w:styleId="40">
    <w:name w:val="标题 4 Char"/>
    <w:link w:val="6"/>
    <w:autoRedefine/>
    <w:qFormat/>
    <w:uiPriority w:val="0"/>
    <w:rPr>
      <w:rFonts w:ascii="黑体" w:hAnsi="黑体" w:eastAsia="黑体" w:cs="黑体"/>
      <w:color w:val="000000"/>
      <w:sz w:val="28"/>
    </w:rPr>
  </w:style>
  <w:style w:type="character" w:customStyle="1" w:styleId="41">
    <w:name w:val="标题 5 Char"/>
    <w:link w:val="7"/>
    <w:autoRedefine/>
    <w:qFormat/>
    <w:uiPriority w:val="0"/>
    <w:rPr>
      <w:rFonts w:ascii="黑体" w:hAnsi="黑体" w:eastAsia="黑体" w:cs="黑体"/>
      <w:color w:val="000000"/>
      <w:sz w:val="28"/>
    </w:rPr>
  </w:style>
  <w:style w:type="character" w:customStyle="1" w:styleId="42">
    <w:name w:val="标题 6 Char"/>
    <w:link w:val="8"/>
    <w:autoRedefine/>
    <w:qFormat/>
    <w:uiPriority w:val="0"/>
    <w:rPr>
      <w:rFonts w:ascii="黑体" w:hAnsi="黑体" w:eastAsia="黑体" w:cs="黑体"/>
      <w:color w:val="000000"/>
      <w:sz w:val="28"/>
    </w:rPr>
  </w:style>
  <w:style w:type="character" w:customStyle="1" w:styleId="43">
    <w:name w:val="标题 7 Char"/>
    <w:link w:val="9"/>
    <w:autoRedefine/>
    <w:qFormat/>
    <w:uiPriority w:val="0"/>
    <w:rPr>
      <w:rFonts w:ascii="黑体" w:hAnsi="黑体" w:eastAsia="黑体" w:cs="黑体"/>
      <w:color w:val="000000"/>
      <w:sz w:val="28"/>
    </w:rPr>
  </w:style>
  <w:style w:type="table" w:customStyle="1" w:styleId="44">
    <w:name w:val="TableGrid"/>
    <w:autoRedefine/>
    <w:qFormat/>
    <w:uiPriority w:val="0"/>
    <w:tblPr>
      <w:tblCellMar>
        <w:top w:w="0" w:type="dxa"/>
        <w:left w:w="0" w:type="dxa"/>
        <w:bottom w:w="0" w:type="dxa"/>
        <w:right w:w="0" w:type="dxa"/>
      </w:tblCellMar>
    </w:tblPr>
  </w:style>
  <w:style w:type="character" w:customStyle="1" w:styleId="45">
    <w:name w:val="正文文本 Char"/>
    <w:basedOn w:val="32"/>
    <w:link w:val="12"/>
    <w:autoRedefine/>
    <w:qFormat/>
    <w:uiPriority w:val="1"/>
    <w:rPr>
      <w:rFonts w:ascii="宋体" w:hAnsi="Times New Roman" w:eastAsia="宋体" w:cs="宋体"/>
      <w:kern w:val="0"/>
      <w:szCs w:val="21"/>
    </w:rPr>
  </w:style>
  <w:style w:type="character" w:customStyle="1" w:styleId="46">
    <w:name w:val="批注框文本 Char"/>
    <w:basedOn w:val="32"/>
    <w:link w:val="18"/>
    <w:autoRedefine/>
    <w:semiHidden/>
    <w:qFormat/>
    <w:uiPriority w:val="99"/>
    <w:rPr>
      <w:rFonts w:ascii="Calibri" w:hAnsi="Calibri" w:eastAsia="Calibri" w:cs="Calibri"/>
      <w:color w:val="000000"/>
      <w:sz w:val="18"/>
      <w:szCs w:val="18"/>
    </w:rPr>
  </w:style>
  <w:style w:type="paragraph" w:customStyle="1" w:styleId="47">
    <w:name w:val="样式1"/>
    <w:basedOn w:val="1"/>
    <w:link w:val="48"/>
    <w:autoRedefine/>
    <w:qFormat/>
    <w:uiPriority w:val="0"/>
    <w:pPr>
      <w:spacing w:after="44" w:line="265" w:lineRule="auto"/>
      <w:ind w:left="417" w:right="749" w:hanging="10"/>
    </w:pPr>
    <w:rPr>
      <w:rFonts w:ascii="Times New Roman" w:hAnsi="Times New Roman" w:eastAsia="Times New Roman" w:cs="Times New Roman"/>
      <w:color w:val="auto"/>
      <w:sz w:val="21"/>
      <w:u w:val="single" w:color="000000"/>
    </w:rPr>
  </w:style>
  <w:style w:type="character" w:customStyle="1" w:styleId="48">
    <w:name w:val="样式1 字符"/>
    <w:basedOn w:val="32"/>
    <w:link w:val="47"/>
    <w:autoRedefine/>
    <w:qFormat/>
    <w:uiPriority w:val="0"/>
    <w:rPr>
      <w:rFonts w:ascii="Times New Roman" w:hAnsi="Times New Roman" w:eastAsia="Times New Roman" w:cs="Times New Roman"/>
      <w:u w:val="single" w:color="000000"/>
    </w:rPr>
  </w:style>
  <w:style w:type="paragraph" w:styleId="49">
    <w:name w:val="List Paragraph"/>
    <w:basedOn w:val="1"/>
    <w:autoRedefine/>
    <w:qFormat/>
    <w:uiPriority w:val="34"/>
    <w:pPr>
      <w:ind w:firstLine="420" w:firstLineChars="200"/>
    </w:pPr>
  </w:style>
  <w:style w:type="character" w:customStyle="1" w:styleId="50">
    <w:name w:val="页脚 Char"/>
    <w:link w:val="19"/>
    <w:autoRedefine/>
    <w:qFormat/>
    <w:uiPriority w:val="99"/>
    <w:rPr>
      <w:rFonts w:ascii="Times New Roman" w:hAnsi="Times New Roman" w:eastAsia="宋体" w:cs="Times New Roman"/>
      <w:sz w:val="18"/>
      <w:szCs w:val="18"/>
    </w:rPr>
  </w:style>
  <w:style w:type="character" w:customStyle="1" w:styleId="51">
    <w:name w:val="页脚 字符"/>
    <w:basedOn w:val="32"/>
    <w:autoRedefine/>
    <w:qFormat/>
    <w:uiPriority w:val="99"/>
    <w:rPr>
      <w:rFonts w:ascii="Calibri" w:hAnsi="Calibri" w:eastAsia="Calibri" w:cs="Calibri"/>
      <w:color w:val="000000"/>
      <w:sz w:val="18"/>
      <w:szCs w:val="18"/>
    </w:rPr>
  </w:style>
  <w:style w:type="character" w:customStyle="1" w:styleId="52">
    <w:name w:val="未处理的提及1"/>
    <w:basedOn w:val="32"/>
    <w:autoRedefine/>
    <w:semiHidden/>
    <w:unhideWhenUsed/>
    <w:qFormat/>
    <w:uiPriority w:val="99"/>
    <w:rPr>
      <w:color w:val="605E5C"/>
      <w:shd w:val="clear" w:color="auto" w:fill="E1DFDD"/>
    </w:rPr>
  </w:style>
  <w:style w:type="character" w:customStyle="1" w:styleId="53">
    <w:name w:val="页眉 Char"/>
    <w:basedOn w:val="32"/>
    <w:link w:val="20"/>
    <w:autoRedefine/>
    <w:qFormat/>
    <w:uiPriority w:val="99"/>
    <w:rPr>
      <w:rFonts w:ascii="Calibri" w:hAnsi="Calibri" w:eastAsia="Calibri" w:cs="Calibri"/>
      <w:color w:val="000000"/>
      <w:sz w:val="18"/>
      <w:szCs w:val="18"/>
    </w:rPr>
  </w:style>
  <w:style w:type="character" w:customStyle="1" w:styleId="54">
    <w:name w:val="批注文字 Char"/>
    <w:basedOn w:val="32"/>
    <w:link w:val="11"/>
    <w:autoRedefine/>
    <w:qFormat/>
    <w:uiPriority w:val="99"/>
    <w:rPr>
      <w:rFonts w:ascii="Calibri" w:hAnsi="Calibri" w:eastAsia="Calibri" w:cs="Calibri"/>
      <w:color w:val="000000"/>
      <w:sz w:val="22"/>
    </w:rPr>
  </w:style>
  <w:style w:type="character" w:customStyle="1" w:styleId="55">
    <w:name w:val="批注主题 Char"/>
    <w:basedOn w:val="54"/>
    <w:link w:val="27"/>
    <w:autoRedefine/>
    <w:semiHidden/>
    <w:qFormat/>
    <w:uiPriority w:val="99"/>
    <w:rPr>
      <w:rFonts w:ascii="Calibri" w:hAnsi="Calibri" w:eastAsia="Calibri" w:cs="Calibri"/>
      <w:b/>
      <w:bCs/>
      <w:color w:val="000000"/>
      <w:sz w:val="22"/>
    </w:rPr>
  </w:style>
  <w:style w:type="paragraph" w:customStyle="1" w:styleId="56">
    <w:name w:val="Table Paragraph"/>
    <w:basedOn w:val="1"/>
    <w:autoRedefine/>
    <w:qFormat/>
    <w:uiPriority w:val="1"/>
  </w:style>
  <w:style w:type="paragraph" w:customStyle="1" w:styleId="57">
    <w:name w:val="样式 标题 3 + (中文) 黑体 小四 非加粗 段前: 7.8 磅 段后: 0 磅 行距: 固定值 20 磅"/>
    <w:basedOn w:val="5"/>
    <w:autoRedefine/>
    <w:qFormat/>
    <w:uiPriority w:val="0"/>
    <w:pPr>
      <w:spacing w:after="0" w:line="400" w:lineRule="exact"/>
    </w:pPr>
    <w:rPr>
      <w:rFonts w:cs="宋体"/>
      <w:sz w:val="24"/>
      <w:szCs w:val="20"/>
    </w:rPr>
  </w:style>
  <w:style w:type="paragraph" w:customStyle="1" w:styleId="58">
    <w:name w:val="修订1"/>
    <w:autoRedefine/>
    <w:hidden/>
    <w:semiHidden/>
    <w:qFormat/>
    <w:uiPriority w:val="99"/>
    <w:rPr>
      <w:rFonts w:ascii="Calibri" w:hAnsi="Calibri" w:eastAsia="Calibri" w:cs="Calibri"/>
      <w:color w:val="000000"/>
      <w:kern w:val="2"/>
      <w:sz w:val="22"/>
      <w:szCs w:val="22"/>
      <w:lang w:val="en-US" w:eastAsia="zh-CN" w:bidi="ar-SA"/>
    </w:rPr>
  </w:style>
  <w:style w:type="character" w:customStyle="1" w:styleId="59">
    <w:name w:val="未处理的提及2"/>
    <w:basedOn w:val="32"/>
    <w:autoRedefine/>
    <w:semiHidden/>
    <w:unhideWhenUsed/>
    <w:qFormat/>
    <w:uiPriority w:val="99"/>
    <w:rPr>
      <w:color w:val="605E5C"/>
      <w:shd w:val="clear" w:color="auto" w:fill="E1DFDD"/>
    </w:rPr>
  </w:style>
  <w:style w:type="character" w:customStyle="1" w:styleId="60">
    <w:name w:val="未处理的提及3"/>
    <w:basedOn w:val="32"/>
    <w:autoRedefine/>
    <w:semiHidden/>
    <w:unhideWhenUsed/>
    <w:qFormat/>
    <w:uiPriority w:val="99"/>
    <w:rPr>
      <w:color w:val="605E5C"/>
      <w:shd w:val="clear" w:color="auto" w:fill="E1DFDD"/>
    </w:rPr>
  </w:style>
  <w:style w:type="paragraph" w:customStyle="1" w:styleId="61">
    <w:name w:val="BodyText"/>
    <w:basedOn w:val="1"/>
    <w:autoRedefine/>
    <w:qFormat/>
    <w:uiPriority w:val="0"/>
    <w:pPr>
      <w:spacing w:line="240" w:lineRule="atLeast"/>
      <w:textAlignment w:val="baseline"/>
    </w:pPr>
    <w:rPr>
      <w:rFonts w:eastAsia="小标宋"/>
      <w:sz w:val="44"/>
    </w:rPr>
  </w:style>
  <w:style w:type="paragraph" w:customStyle="1" w:styleId="62">
    <w:name w:val="修订2"/>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3">
    <w:name w:val="修订3"/>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4">
    <w:name w:val="修订4"/>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5">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66">
    <w:name w:val="样式2"/>
    <w:basedOn w:val="1"/>
    <w:autoRedefine/>
    <w:qFormat/>
    <w:uiPriority w:val="0"/>
    <w:pPr>
      <w:spacing w:line="360" w:lineRule="auto"/>
      <w:ind w:firstLine="200" w:firstLineChars="200"/>
    </w:pPr>
    <w:rPr>
      <w:rFonts w:ascii="宋体" w:hAnsi="宋体"/>
      <w:bCs/>
      <w:spacing w:val="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6A704-8C2E-4376-A338-0D8B30A571D8}">
  <ds:schemaRefs/>
</ds:datastoreItem>
</file>

<file path=docProps/app.xml><?xml version="1.0" encoding="utf-8"?>
<Properties xmlns="http://schemas.openxmlformats.org/officeDocument/2006/extended-properties" xmlns:vt="http://schemas.openxmlformats.org/officeDocument/2006/docPropsVTypes">
  <Template>Normal</Template>
  <Pages>27</Pages>
  <Words>1474</Words>
  <Characters>1725</Characters>
  <Lines>68</Lines>
  <Paragraphs>19</Paragraphs>
  <TotalTime>13</TotalTime>
  <ScaleCrop>false</ScaleCrop>
  <LinksUpToDate>false</LinksUpToDate>
  <CharactersWithSpaces>1755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2023-05-04T15:10:00Z</dcterms:created>
  <dc:creator>袁静</dc:creator>
  <cp:lastModifiedBy>曹利婷</cp:lastModifiedBy>
  <cp:lastPrinted>2025-03-17T08:03:00Z</cp:lastPrinted>
  <dcterms:modified xsi:type="dcterms:W3CDTF">2025-04-14T01:17:00Z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929C9D18B46F40A3B5EC9BA66261CE9B_13</vt:lpwstr>
  </property>
  <property fmtid="{D5CDD505-2E9C-101B-9397-08002B2CF9AE}" pid="4" name="KSOTemplateDocerSaveRecord">
    <vt:lpwstr>eyJoZGlkIjoiYWZhYTNmZTczNTY3M2Q3NzJlMzQ0ZTRjMzU5ZDc4Y2UiLCJ1c2VySWQiOiIyNjU2MTc3MDMifQ==</vt:lpwstr>
  </property>
</Properties>
</file>